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102B6846" wp14:editId="6C4BF66E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7E" w:rsidRPr="006A5A09" w:rsidRDefault="000C2E7E" w:rsidP="00B01AEE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0C2E7E" w:rsidRPr="006A5A09" w:rsidRDefault="000C2E7E" w:rsidP="00B01AEE">
      <w:pPr>
        <w:pStyle w:val="a5"/>
        <w:ind w:hanging="142"/>
        <w:jc w:val="center"/>
        <w:rPr>
          <w:color w:val="000000" w:themeColor="text1"/>
        </w:rPr>
      </w:pPr>
      <w:r w:rsidRPr="006A5A09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0C2E7E" w:rsidRPr="006A5A09" w:rsidRDefault="000C2E7E" w:rsidP="00B01AEE">
      <w:pPr>
        <w:pStyle w:val="2"/>
        <w:pBdr>
          <w:bottom w:val="single" w:sz="12" w:space="1" w:color="auto"/>
        </w:pBdr>
        <w:spacing w:before="0" w:after="0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6A5A09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F372BE">
        <w:rPr>
          <w:rFonts w:ascii="Times New Roman" w:hAnsi="Times New Roman"/>
          <w:color w:val="000000" w:themeColor="text1"/>
          <w:sz w:val="24"/>
          <w:szCs w:val="24"/>
        </w:rPr>
        <w:t xml:space="preserve">14.10.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2016 года   № </w:t>
      </w:r>
      <w:r w:rsidR="00F372BE">
        <w:rPr>
          <w:rFonts w:ascii="Times New Roman" w:hAnsi="Times New Roman"/>
          <w:color w:val="000000" w:themeColor="text1"/>
          <w:sz w:val="24"/>
          <w:szCs w:val="24"/>
        </w:rPr>
        <w:t>168</w:t>
      </w:r>
    </w:p>
    <w:p w:rsidR="000C2E7E" w:rsidRPr="006A5A09" w:rsidRDefault="003F6E8F" w:rsidP="00B01AEE">
      <w:pPr>
        <w:pStyle w:val="1"/>
        <w:spacing w:before="0" w:line="24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«Об утверждении А</w:t>
      </w:r>
      <w:r w:rsidR="000C2E7E" w:rsidRPr="006A5A0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</w:t>
      </w:r>
      <w:r w:rsidR="000C2E7E"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</w:p>
    <w:p w:rsidR="000C2E7E" w:rsidRPr="006A5A09" w:rsidRDefault="000C2E7E" w:rsidP="00B01AEE">
      <w:pPr>
        <w:pStyle w:val="1"/>
        <w:spacing w:before="0" w:line="240" w:lineRule="auto"/>
        <w:ind w:hanging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</w:t>
      </w:r>
    </w:p>
    <w:p w:rsidR="000C2E7E" w:rsidRPr="006A5A09" w:rsidRDefault="000C2E7E" w:rsidP="00B01AEE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услуги «Выдача разрешения</w:t>
      </w:r>
    </w:p>
    <w:p w:rsidR="000C2E7E" w:rsidRPr="006A5A09" w:rsidRDefault="000C2E7E" w:rsidP="00B01AEE">
      <w:pPr>
        <w:spacing w:after="0" w:line="240" w:lineRule="auto"/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на снос индивидуального жилого дома».</w:t>
      </w:r>
    </w:p>
    <w:p w:rsidR="000C2E7E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6A5A09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0C2E7E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3F6E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0C2E7E" w:rsidRPr="006A5A09" w:rsidRDefault="000C2E7E" w:rsidP="00B01AEE">
      <w:pPr>
        <w:spacing w:after="0" w:line="240" w:lineRule="auto"/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hyperlink w:anchor="sub_1" w:history="1">
        <w:r w:rsidR="003F6E8F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="00BB67C9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дминистративный</w:t>
      </w:r>
      <w:r w:rsidR="008B682A" w:rsidRPr="008B682A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682A">
        <w:rPr>
          <w:rStyle w:val="a7"/>
          <w:rFonts w:ascii="Times New Roman" w:hAnsi="Times New Roman"/>
          <w:color w:val="000000" w:themeColor="text1"/>
          <w:sz w:val="24"/>
          <w:szCs w:val="24"/>
        </w:rPr>
        <w:t>регламент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"Выдача разрешения на сн</w:t>
      </w:r>
      <w:r w:rsidR="003F6E8F">
        <w:rPr>
          <w:rFonts w:ascii="Times New Roman" w:hAnsi="Times New Roman"/>
          <w:color w:val="000000" w:themeColor="text1"/>
          <w:sz w:val="24"/>
          <w:szCs w:val="24"/>
        </w:rPr>
        <w:t>ос индивидуального жилого дома". (Приложение №1</w:t>
      </w:r>
      <w:r w:rsidR="008B682A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</w:t>
      </w:r>
      <w:r w:rsidR="003F6E8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F6E8F" w:rsidRDefault="003F6E8F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E8F" w:rsidRPr="006A5A09" w:rsidRDefault="003F6E8F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2E7E" w:rsidRPr="006A5A09" w:rsidRDefault="003F6E8F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Контроль ис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>полнения настоящего постановления возложить на заместителя главы Симского городского поселения Гафарова Р.Р.</w:t>
      </w:r>
    </w:p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06"/>
      <w:bookmarkEnd w:id="1"/>
    </w:p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  <w:bookmarkEnd w:id="2"/>
    </w:p>
    <w:p w:rsidR="006A5A09" w:rsidRPr="006A5A09" w:rsidRDefault="006A5A09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0BA2" w:rsidRDefault="00FB0BA2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6A5A09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0C2E7E" w:rsidRPr="006A5A09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 w:rsidRPr="006A5A09">
        <w:rPr>
          <w:color w:val="000000" w:themeColor="text1"/>
        </w:rPr>
        <w:t xml:space="preserve">Симского городского поселения                   </w:t>
      </w:r>
      <w:r w:rsidRPr="006A5A09">
        <w:rPr>
          <w:color w:val="000000" w:themeColor="text1"/>
        </w:rPr>
        <w:tab/>
        <w:t xml:space="preserve">                               А.Д. Решетов</w:t>
      </w:r>
    </w:p>
    <w:p w:rsidR="000C2E7E" w:rsidRPr="006A5A09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0C2E7E" w:rsidRPr="006A5A09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0C2E7E" w:rsidRPr="006A5A09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0C2E7E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B01AEE" w:rsidRDefault="00B01AE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B01AEE" w:rsidRDefault="00B01AE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B01AEE" w:rsidRDefault="00B01AE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B01AEE" w:rsidRDefault="00B01AE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B01AEE" w:rsidRDefault="00B01AE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B01AEE" w:rsidRPr="006A5A09" w:rsidRDefault="00B01AE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C2E7E" w:rsidRPr="006A5A09" w:rsidTr="006C49FF">
        <w:tc>
          <w:tcPr>
            <w:tcW w:w="4994" w:type="dxa"/>
          </w:tcPr>
          <w:p w:rsidR="000C2E7E" w:rsidRPr="006A5A09" w:rsidRDefault="000C2E7E" w:rsidP="00F372BE">
            <w:pPr>
              <w:spacing w:after="0" w:line="240" w:lineRule="auto"/>
              <w:ind w:hanging="14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_GoBack"/>
            <w:bookmarkEnd w:id="3"/>
            <w:r w:rsidRPr="006A5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</w:t>
            </w:r>
            <w:proofErr w:type="spellStart"/>
            <w:r w:rsidRPr="006A5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Симского</w:t>
            </w:r>
            <w:proofErr w:type="spellEnd"/>
            <w:r w:rsidRPr="006A5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поселения от</w:t>
            </w:r>
            <w:r w:rsidR="00F37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14.10. </w:t>
            </w:r>
            <w:r w:rsidRPr="006A5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3F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F37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  <w:r w:rsidR="003F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</w:t>
            </w:r>
            <w:r w:rsidRPr="006A5A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 предоставления муниципальной услуги «Выдача разрешения на снос индивидуального жилого дома».</w:t>
            </w:r>
          </w:p>
        </w:tc>
      </w:tr>
    </w:tbl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0C2E7E" w:rsidP="00B01AEE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0C2E7E" w:rsidRPr="006A5A09" w:rsidRDefault="000C2E7E" w:rsidP="00B01AEE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" Выдача разрешения на снос индивидуального жилого дома".</w:t>
      </w:r>
    </w:p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0C2E7E" w:rsidP="00B01AEE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0C2E7E" w:rsidRPr="006A5A09" w:rsidRDefault="000C2E7E" w:rsidP="00B0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E7E" w:rsidRPr="006A5A09" w:rsidRDefault="000C2E7E" w:rsidP="00B01AEE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bookmarkStart w:id="5" w:name="sub_1005"/>
      <w:bookmarkEnd w:id="4"/>
      <w:r w:rsidRPr="006A5A09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F6E8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 «Выдача </w:t>
      </w:r>
      <w:r w:rsidR="004D30FD">
        <w:rPr>
          <w:rFonts w:ascii="Times New Roman" w:hAnsi="Times New Roman"/>
          <w:color w:val="000000" w:themeColor="text1"/>
          <w:sz w:val="24"/>
          <w:szCs w:val="24"/>
        </w:rPr>
        <w:t>раз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решения на снос индивид</w:t>
      </w:r>
      <w:r w:rsidR="004D30FD">
        <w:rPr>
          <w:rFonts w:ascii="Times New Roman" w:hAnsi="Times New Roman"/>
          <w:color w:val="000000" w:themeColor="text1"/>
          <w:sz w:val="24"/>
          <w:szCs w:val="24"/>
        </w:rPr>
        <w:t>уального жилого дома» (далее - А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дминистративный регламент)" </w:t>
      </w:r>
      <w:r w:rsidRPr="006A5A09">
        <w:rPr>
          <w:rStyle w:val="a7"/>
          <w:rFonts w:ascii="Times New Roman" w:hAnsi="Times New Roman"/>
          <w:color w:val="000000" w:themeColor="text1"/>
          <w:sz w:val="24"/>
          <w:szCs w:val="24"/>
        </w:rPr>
        <w:t>разработан в целях повышения качества и доступности результатов предоставления муниципальной услуги по выдаче разрешений на снос индиви</w:t>
      </w:r>
      <w:r w:rsidR="004D30FD">
        <w:rPr>
          <w:rStyle w:val="a7"/>
          <w:rFonts w:ascii="Times New Roman" w:hAnsi="Times New Roman"/>
          <w:color w:val="000000" w:themeColor="text1"/>
          <w:sz w:val="24"/>
          <w:szCs w:val="24"/>
        </w:rPr>
        <w:t>дуального жилого дома (далее – М</w:t>
      </w:r>
      <w:r w:rsidRPr="006A5A09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униципальная услуга) и определяет сроки </w:t>
      </w:r>
      <w:r w:rsidR="004D30FD">
        <w:rPr>
          <w:rStyle w:val="a7"/>
          <w:rFonts w:ascii="Times New Roman" w:hAnsi="Times New Roman"/>
          <w:color w:val="000000" w:themeColor="text1"/>
          <w:sz w:val="24"/>
          <w:szCs w:val="24"/>
        </w:rPr>
        <w:t>и последовательность действий (А</w:t>
      </w:r>
      <w:r w:rsidRPr="006A5A09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дминистративных процедур) муниципальной услуги в Симском городском поселении.</w:t>
      </w:r>
    </w:p>
    <w:bookmarkEnd w:id="5"/>
    <w:p w:rsidR="004D30FD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>. Предоставление муниципальной услуги осуществляется в соответствии с:</w:t>
      </w:r>
    </w:p>
    <w:p w:rsidR="004D30FD" w:rsidRPr="004D30FD" w:rsidRDefault="000C2E7E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Конституцией Российской Федерации;</w:t>
      </w:r>
    </w:p>
    <w:p w:rsidR="004D30FD" w:rsidRPr="004D30FD" w:rsidRDefault="000C2E7E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Гражданским кодексом Российской Федерации;</w:t>
      </w:r>
    </w:p>
    <w:p w:rsidR="004D30FD" w:rsidRPr="004D30FD" w:rsidRDefault="0088025B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Земельным кодексом Российской Федерации;</w:t>
      </w:r>
    </w:p>
    <w:p w:rsidR="004D30FD" w:rsidRPr="004D30FD" w:rsidRDefault="0088025B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1.02.2002</w:t>
      </w:r>
      <w:r w:rsidR="00210C78"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№7-ФЗ «Об охране окружающей среды»;</w:t>
      </w:r>
    </w:p>
    <w:p w:rsidR="004D30FD" w:rsidRPr="004D30FD" w:rsidRDefault="0088025B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4D30FD" w:rsidRPr="004D30FD" w:rsidRDefault="0088025B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30.07.2010 года № 210-ФЗ «Об организации предоставления государственных и муниципальных услуг»;</w:t>
      </w:r>
    </w:p>
    <w:p w:rsidR="004D30FD" w:rsidRPr="004D30FD" w:rsidRDefault="000C2E7E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Федераль</w:t>
      </w:r>
      <w:r w:rsidR="003F6E8F" w:rsidRPr="004D30FD">
        <w:rPr>
          <w:rFonts w:ascii="Times New Roman" w:hAnsi="Times New Roman"/>
          <w:color w:val="000000" w:themeColor="text1"/>
          <w:sz w:val="24"/>
          <w:szCs w:val="24"/>
        </w:rPr>
        <w:t>ным законом</w:t>
      </w:r>
      <w:r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от 06.10.2003</w:t>
      </w:r>
      <w:r w:rsidR="00210C78"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4D30FD" w:rsidRPr="004D30FD" w:rsidRDefault="000C2E7E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8025B"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зако</w:t>
      </w:r>
      <w:r w:rsidR="00B970F8" w:rsidRPr="004D30FD">
        <w:rPr>
          <w:rFonts w:ascii="Times New Roman" w:hAnsi="Times New Roman"/>
          <w:color w:val="000000" w:themeColor="text1"/>
          <w:sz w:val="24"/>
          <w:szCs w:val="24"/>
        </w:rPr>
        <w:t>ном от 06.10.2003 года № 152-ФЗ «О персональных данных»;</w:t>
      </w:r>
    </w:p>
    <w:p w:rsidR="004D30FD" w:rsidRPr="004D30FD" w:rsidRDefault="00F372BE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10294F" w:rsidRPr="004D30FD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10294F"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0294F" w:rsidRPr="004D30FD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10294F"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Ашинского муниципального района Челябинской области;</w:t>
      </w:r>
    </w:p>
    <w:p w:rsidR="000C2E7E" w:rsidRPr="004D30FD" w:rsidRDefault="000C2E7E" w:rsidP="00B01A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иными Федеральными законами, а также нормативными актами Российской Федерации</w:t>
      </w:r>
      <w:r w:rsidR="003F6E8F" w:rsidRPr="004D30FD">
        <w:rPr>
          <w:rFonts w:ascii="Times New Roman" w:hAnsi="Times New Roman"/>
          <w:color w:val="000000" w:themeColor="text1"/>
          <w:sz w:val="24"/>
          <w:szCs w:val="24"/>
        </w:rPr>
        <w:t>, субъекта Российской Федерации –Челябинской области, Ашинского муниципального района и</w:t>
      </w:r>
      <w:r w:rsidRPr="004D30FD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поселения.</w:t>
      </w:r>
    </w:p>
    <w:p w:rsidR="000C2E7E" w:rsidRDefault="003F6E8F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1.3.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Получателями муниципальной услуги являются физические</w:t>
      </w:r>
      <w:r w:rsidR="00B970F8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и юридические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лица (далее именуются - заявители).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952F6" w:rsidRDefault="004952F6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5B7" w:rsidRPr="006A5A09" w:rsidRDefault="00BD65B7" w:rsidP="00B01AEE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BD65B7" w:rsidRPr="006A5A09" w:rsidRDefault="00BD65B7" w:rsidP="00B01AEE">
      <w:pPr>
        <w:pStyle w:val="a8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5778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BD65B7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Наименование муниципальной услуги: </w:t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D65B7" w:rsidRPr="006A5A09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снос индивидуального жилого дома</w:t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>».</w:t>
      </w:r>
      <w:bookmarkStart w:id="6" w:name="sub_1010"/>
    </w:p>
    <w:p w:rsidR="004D30FD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BD65B7" w:rsidRPr="006A5A09">
        <w:rPr>
          <w:rFonts w:ascii="Times New Roman" w:hAnsi="Times New Roman"/>
          <w:color w:val="000000" w:themeColor="text1"/>
          <w:sz w:val="24"/>
          <w:szCs w:val="24"/>
        </w:rPr>
        <w:t>. 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BD65B7" w:rsidRPr="006A5A09">
        <w:rPr>
          <w:rFonts w:ascii="Times New Roman" w:hAnsi="Times New Roman"/>
          <w:color w:val="000000" w:themeColor="text1"/>
          <w:sz w:val="24"/>
          <w:szCs w:val="24"/>
        </w:rPr>
        <w:t>).</w:t>
      </w:r>
      <w:bookmarkEnd w:id="6"/>
    </w:p>
    <w:p w:rsidR="003F6E8F" w:rsidRPr="000D26D5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2.3.</w:t>
      </w:r>
      <w:r w:rsidR="004D30F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месте нахождения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и графике работы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D30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E8F" w:rsidRPr="000D26D5" w:rsidRDefault="003F6E8F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Сведения о местонахождении и графике работы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>, номера телефонов для справок, адрес электронной почты размещаются на официальном сайте администраци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Симского городского поселения: </w:t>
      </w:r>
      <w:hyperlink r:id="rId10" w:history="1">
        <w:r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E545FC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</w:p>
    <w:p w:rsidR="003F6E8F" w:rsidRPr="000D26D5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F6E8F" w:rsidRPr="000D26D5" w:rsidRDefault="003F6E8F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Пушкина, дом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>, кабинет 312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(3 этаж)</w:t>
      </w:r>
    </w:p>
    <w:p w:rsidR="003F6E8F" w:rsidRPr="000D26D5" w:rsidRDefault="004D30FD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Справочные телефоны</w:t>
      </w:r>
      <w:r w:rsidR="00595778">
        <w:rPr>
          <w:rFonts w:ascii="Times New Roman" w:hAnsi="Times New Roman"/>
          <w:color w:val="000000" w:themeColor="text1"/>
          <w:sz w:val="24"/>
          <w:szCs w:val="24"/>
        </w:rPr>
        <w:t xml:space="preserve"> КУМИ и ЗО </w:t>
      </w:r>
      <w:proofErr w:type="gramStart"/>
      <w:r w:rsidR="00595778">
        <w:rPr>
          <w:rFonts w:ascii="Times New Roman" w:hAnsi="Times New Roman"/>
          <w:color w:val="000000" w:themeColor="text1"/>
          <w:sz w:val="24"/>
          <w:szCs w:val="24"/>
        </w:rPr>
        <w:t>СГП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6E8F" w:rsidRPr="000D26D5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3F6E8F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8 (35159) 70-6-02, 8 (35159)79-8-71.</w:t>
      </w:r>
    </w:p>
    <w:p w:rsidR="003F6E8F" w:rsidRDefault="003F6E8F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1" w:history="1">
        <w:r w:rsidRPr="00A81FFA">
          <w:rPr>
            <w:rStyle w:val="a3"/>
            <w:rFonts w:ascii="Times New Roman" w:hAnsi="Times New Roman"/>
            <w:sz w:val="24"/>
            <w:szCs w:val="24"/>
            <w:lang w:val="en-US"/>
          </w:rPr>
          <w:t>kumisgp</w:t>
        </w:r>
        <w:r w:rsidRPr="00A81FF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81FF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81F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81F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F6E8F" w:rsidRPr="00E545FC" w:rsidRDefault="003F6E8F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 14-00, пятница – не приемный день, выходные - суббота, воскресенье.</w:t>
      </w:r>
    </w:p>
    <w:p w:rsidR="00BD65B7" w:rsidRPr="006A5A09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</w:t>
      </w:r>
      <w:r w:rsidR="00BD65B7" w:rsidRPr="006A5A09">
        <w:rPr>
          <w:rFonts w:ascii="Times New Roman" w:hAnsi="Times New Roman"/>
          <w:color w:val="000000" w:themeColor="text1"/>
          <w:sz w:val="24"/>
          <w:szCs w:val="24"/>
        </w:rPr>
        <w:t>. Результатом предоставления муниципальной услуги является</w:t>
      </w:r>
      <w:r w:rsidR="009B7776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выдача разрешения на снос индивидуального жилого дома</w:t>
      </w:r>
      <w:r w:rsidR="00BD65B7"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30FD" w:rsidRDefault="003F6E8F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2.5.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Срок предоставления муниципальной услуги не должен превышать: </w:t>
      </w:r>
    </w:p>
    <w:p w:rsidR="004D30FD" w:rsidRPr="004D30FD" w:rsidRDefault="003F6E8F" w:rsidP="00B01AE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в случае если документы, необходимые для предоставления муниципальной услуги, представлены заявителем непосредственно в КУМИ и ЗО СГП – не более 30 календарных дней;</w:t>
      </w:r>
    </w:p>
    <w:p w:rsidR="003F6E8F" w:rsidRPr="004D30FD" w:rsidRDefault="003F6E8F" w:rsidP="00B01AE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0FD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Pr="004D30F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ае </w:t>
      </w:r>
      <w:r w:rsidRPr="004D30F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подачи гражданином или юридическим лицом заявления и документов через многофункциональный центр (далее МФЦ) - не более 30 календарных дней со дня передачи МФЦ такого заявления и документов в КУМИ и ЗО СГП.</w:t>
      </w:r>
    </w:p>
    <w:p w:rsidR="00BD65B7" w:rsidRPr="006A5A09" w:rsidRDefault="003F6E8F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2.6</w:t>
      </w:r>
      <w:r w:rsidR="00BD65B7" w:rsidRPr="006A5A09">
        <w:rPr>
          <w:color w:val="000000" w:themeColor="text1"/>
        </w:rPr>
        <w:t>. Для</w:t>
      </w:r>
      <w:r w:rsidR="004D30FD">
        <w:rPr>
          <w:color w:val="000000" w:themeColor="text1"/>
        </w:rPr>
        <w:t xml:space="preserve"> получения муниципальной услуги</w:t>
      </w:r>
      <w:r w:rsidR="00BD65B7" w:rsidRPr="006A5A09">
        <w:rPr>
          <w:color w:val="000000" w:themeColor="text1"/>
        </w:rPr>
        <w:t xml:space="preserve"> заявитель представляет следующие документы:</w:t>
      </w:r>
    </w:p>
    <w:p w:rsidR="00BD65B7" w:rsidRPr="006A5A09" w:rsidRDefault="00BD65B7" w:rsidP="00B01AE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rPr>
          <w:color w:val="000000" w:themeColor="text1"/>
        </w:rPr>
        <w:t>заявление установленной формы</w:t>
      </w:r>
      <w:r w:rsidRPr="006A5A09">
        <w:rPr>
          <w:rStyle w:val="apple-converted-space"/>
          <w:color w:val="000000" w:themeColor="text1"/>
        </w:rPr>
        <w:t> </w:t>
      </w:r>
      <w:hyperlink r:id="rId12" w:history="1">
        <w:r w:rsidR="003F6E8F">
          <w:rPr>
            <w:rStyle w:val="a3"/>
            <w:color w:val="000000" w:themeColor="text1"/>
            <w:u w:val="none"/>
          </w:rPr>
          <w:t>(Приложение №1</w:t>
        </w:r>
        <w:r w:rsidRPr="006A5A09">
          <w:rPr>
            <w:rStyle w:val="a3"/>
            <w:color w:val="000000" w:themeColor="text1"/>
            <w:u w:val="none"/>
          </w:rPr>
          <w:t>)</w:t>
        </w:r>
        <w:r w:rsidRPr="006A5A09">
          <w:rPr>
            <w:rStyle w:val="a3"/>
            <w:color w:val="000000" w:themeColor="text1"/>
          </w:rPr>
          <w:t>;</w:t>
        </w:r>
      </w:hyperlink>
    </w:p>
    <w:p w:rsidR="00BD65B7" w:rsidRPr="006A5A09" w:rsidRDefault="00BD65B7" w:rsidP="00B01AE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rPr>
          <w:color w:val="000000" w:themeColor="text1"/>
        </w:rPr>
        <w:t>документ, подтверждающий право предоставления интересов другого лица по данному вопросу, оформленный в установленном порядке (при необходимости);</w:t>
      </w:r>
    </w:p>
    <w:p w:rsidR="00BD65B7" w:rsidRPr="006A5A09" w:rsidRDefault="00BD65B7" w:rsidP="00B01AE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rPr>
          <w:color w:val="000000" w:themeColor="text1"/>
        </w:rPr>
        <w:t>копию документа, удостоверяющего личность;</w:t>
      </w:r>
    </w:p>
    <w:p w:rsidR="00BD65B7" w:rsidRPr="006A5A09" w:rsidRDefault="00BD65B7" w:rsidP="00B01AE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t>копии правоустанавливающих документов на недвижимое имущество</w:t>
      </w:r>
      <w:r w:rsidRPr="006A5A09">
        <w:rPr>
          <w:color w:val="000000" w:themeColor="text1"/>
        </w:rPr>
        <w:t>;</w:t>
      </w:r>
    </w:p>
    <w:p w:rsidR="00BD65B7" w:rsidRPr="006A5A09" w:rsidRDefault="00BD65B7" w:rsidP="00B01AE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t>согласие в письменной форме всех собственников жилого помещения</w:t>
      </w:r>
      <w:r w:rsidR="003F6E8F">
        <w:t xml:space="preserve"> (при необходимости)</w:t>
      </w:r>
      <w:r w:rsidRPr="006A5A09">
        <w:rPr>
          <w:color w:val="000000" w:themeColor="text1"/>
        </w:rPr>
        <w:t>.</w:t>
      </w:r>
    </w:p>
    <w:p w:rsidR="00BD65B7" w:rsidRPr="006A5A09" w:rsidRDefault="003F6E8F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2.7</w:t>
      </w:r>
      <w:r w:rsidR="00BD65B7" w:rsidRPr="006A5A09">
        <w:rPr>
          <w:color w:val="000000" w:themeColor="text1"/>
        </w:rPr>
        <w:t>. Заявление может быть заполнено от руки (разборчивым почерком) или машинным способом, распечатан</w:t>
      </w:r>
      <w:r>
        <w:rPr>
          <w:color w:val="000000" w:themeColor="text1"/>
        </w:rPr>
        <w:t>о</w:t>
      </w:r>
      <w:r w:rsidR="00BD65B7" w:rsidRPr="006A5A09">
        <w:rPr>
          <w:color w:val="000000" w:themeColor="text1"/>
        </w:rPr>
        <w:t xml:space="preserve"> посредством электронных печатающих устройств и должно содержать следующие обязательные реквизиты:</w:t>
      </w:r>
    </w:p>
    <w:p w:rsidR="00BD65B7" w:rsidRPr="006A5A09" w:rsidRDefault="00BD65B7" w:rsidP="00B01AEE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rPr>
          <w:color w:val="000000" w:themeColor="text1"/>
        </w:rPr>
        <w:t>фамилия, имя, отчество заявителя</w:t>
      </w:r>
      <w:r w:rsidR="009B7776" w:rsidRPr="006A5A09">
        <w:rPr>
          <w:color w:val="000000" w:themeColor="text1"/>
        </w:rPr>
        <w:t xml:space="preserve"> (наименование юридического лица)</w:t>
      </w:r>
      <w:r w:rsidRPr="006A5A09">
        <w:rPr>
          <w:color w:val="000000" w:themeColor="text1"/>
        </w:rPr>
        <w:t>;</w:t>
      </w:r>
    </w:p>
    <w:p w:rsidR="00BD65B7" w:rsidRPr="006A5A09" w:rsidRDefault="00BD65B7" w:rsidP="00B01AEE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rPr>
          <w:color w:val="000000" w:themeColor="text1"/>
        </w:rPr>
        <w:t>почтовый адрес, телефон для связи;</w:t>
      </w:r>
    </w:p>
    <w:p w:rsidR="00BD65B7" w:rsidRPr="006A5A09" w:rsidRDefault="00BD65B7" w:rsidP="00B01AEE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5A09">
        <w:rPr>
          <w:color w:val="000000" w:themeColor="text1"/>
        </w:rPr>
        <w:t>наименование, местонахождение объекта.</w:t>
      </w:r>
    </w:p>
    <w:p w:rsidR="00BD65B7" w:rsidRPr="006A5A09" w:rsidRDefault="00BD65B7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5A09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BD65B7" w:rsidRPr="006A5A09" w:rsidRDefault="003F6E8F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2.8</w:t>
      </w:r>
      <w:r w:rsidR="00BD65B7" w:rsidRPr="006A5A09">
        <w:rPr>
          <w:color w:val="000000" w:themeColor="text1"/>
        </w:rPr>
        <w:t xml:space="preserve">. </w:t>
      </w:r>
      <w:r w:rsidR="00BD65B7" w:rsidRPr="006A5A09">
        <w:rPr>
          <w:color w:val="000000" w:themeColor="text1"/>
          <w:shd w:val="clear" w:color="auto" w:fill="FFFFFF"/>
        </w:rPr>
        <w:t>Требовать от заявителя предоставление документов, не предусмотренных настоящим Административным регл</w:t>
      </w:r>
      <w:r w:rsidR="00ED2A23">
        <w:rPr>
          <w:color w:val="000000" w:themeColor="text1"/>
          <w:shd w:val="clear" w:color="auto" w:fill="FFFFFF"/>
        </w:rPr>
        <w:t>аментом</w:t>
      </w:r>
      <w:r w:rsidR="00BD65B7" w:rsidRPr="006A5A09">
        <w:rPr>
          <w:color w:val="000000" w:themeColor="text1"/>
          <w:shd w:val="clear" w:color="auto" w:fill="FFFFFF"/>
        </w:rPr>
        <w:t>, не допускается.</w:t>
      </w:r>
    </w:p>
    <w:p w:rsidR="00BD65B7" w:rsidRPr="006A5A09" w:rsidRDefault="003F6E8F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ED2A23">
        <w:rPr>
          <w:color w:val="000000" w:themeColor="text1"/>
        </w:rPr>
        <w:t>. Основания</w:t>
      </w:r>
      <w:r w:rsidR="00BD65B7" w:rsidRPr="006A5A09">
        <w:rPr>
          <w:color w:val="000000" w:themeColor="text1"/>
        </w:rPr>
        <w:t xml:space="preserve"> для отказа в исполнении муниципальной услуги: </w:t>
      </w:r>
    </w:p>
    <w:p w:rsidR="00BD65B7" w:rsidRPr="006A5A09" w:rsidRDefault="004D30FD" w:rsidP="00B01AE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предоставление</w:t>
      </w:r>
      <w:r w:rsidR="00BD65B7" w:rsidRPr="006A5A09">
        <w:rPr>
          <w:color w:val="000000" w:themeColor="text1"/>
        </w:rPr>
        <w:t xml:space="preserve"> неполного компл</w:t>
      </w:r>
      <w:r w:rsidR="00ED2A23">
        <w:rPr>
          <w:color w:val="000000" w:themeColor="text1"/>
        </w:rPr>
        <w:t>екта документов, указанных в п.2.6</w:t>
      </w:r>
      <w:r w:rsidR="00BD65B7" w:rsidRPr="006A5A09">
        <w:rPr>
          <w:color w:val="000000" w:themeColor="text1"/>
        </w:rPr>
        <w:t xml:space="preserve"> настоящего регламента;</w:t>
      </w:r>
    </w:p>
    <w:p w:rsidR="00BD65B7" w:rsidRPr="006A5A09" w:rsidRDefault="004D30FD" w:rsidP="00B01AE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п</w:t>
      </w:r>
      <w:r w:rsidR="00BD65B7" w:rsidRPr="006A5A09">
        <w:rPr>
          <w:color w:val="000000" w:themeColor="text1"/>
        </w:rPr>
        <w:t>редоставленная документация не соответствует требованиям законодательства РФ.</w:t>
      </w:r>
    </w:p>
    <w:p w:rsidR="00BD65B7" w:rsidRPr="006A5A09" w:rsidRDefault="00BD65B7" w:rsidP="00B01A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B01AEE" w:rsidRDefault="00ED2A23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2.10</w:t>
      </w:r>
      <w:r w:rsidR="00BD65B7" w:rsidRPr="006A5A09">
        <w:rPr>
          <w:color w:val="000000" w:themeColor="text1"/>
        </w:rPr>
        <w:t xml:space="preserve">. Муниципальная услуга предоставляется </w:t>
      </w:r>
      <w:r w:rsidR="00BD65B7" w:rsidRPr="004D30FD">
        <w:rPr>
          <w:b/>
          <w:i/>
          <w:color w:val="000000" w:themeColor="text1"/>
        </w:rPr>
        <w:t>бесплатно.</w:t>
      </w:r>
    </w:p>
    <w:p w:rsidR="00BD65B7" w:rsidRPr="006A5A09" w:rsidRDefault="00ED2A23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2.11</w:t>
      </w:r>
      <w:r w:rsidR="00BD65B7" w:rsidRPr="006A5A09">
        <w:rPr>
          <w:color w:val="000000" w:themeColor="text1"/>
        </w:rPr>
        <w:t>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</w:t>
      </w:r>
      <w:r>
        <w:rPr>
          <w:color w:val="000000" w:themeColor="text1"/>
        </w:rPr>
        <w:t>,</w:t>
      </w:r>
      <w:r w:rsidR="00BD65B7" w:rsidRPr="006A5A09">
        <w:rPr>
          <w:color w:val="000000" w:themeColor="text1"/>
        </w:rPr>
        <w:t xml:space="preserve"> не должен превышать 15 минут.</w:t>
      </w:r>
    </w:p>
    <w:p w:rsidR="00BD65B7" w:rsidRPr="006A5A09" w:rsidRDefault="00ED2A23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BD65B7" w:rsidRPr="006A5A09">
        <w:rPr>
          <w:color w:val="000000" w:themeColor="text1"/>
        </w:rPr>
        <w:t>. Срок регистрации заявления и документов, необходимых для предоставления муниципальной услуги, составляет 1 рабочий день.</w:t>
      </w:r>
    </w:p>
    <w:p w:rsidR="00BD65B7" w:rsidRPr="006A5A09" w:rsidRDefault="00ED2A23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2.13</w:t>
      </w:r>
      <w:r w:rsidR="00BD65B7" w:rsidRPr="006A5A09">
        <w:rPr>
          <w:color w:val="000000" w:themeColor="text1"/>
        </w:rPr>
        <w:t>. Помещения, выделенные для предоставления муниципальной услуги, должны соответствовать санитарно-эпидемиологическим</w:t>
      </w:r>
      <w:r w:rsidR="00595778">
        <w:rPr>
          <w:color w:val="000000" w:themeColor="text1"/>
        </w:rPr>
        <w:t xml:space="preserve"> нормами и</w:t>
      </w:r>
      <w:r w:rsidR="00BD65B7" w:rsidRPr="006A5A09">
        <w:rPr>
          <w:color w:val="000000" w:themeColor="text1"/>
        </w:rPr>
        <w:t xml:space="preserve"> правилам.</w:t>
      </w:r>
    </w:p>
    <w:p w:rsidR="00BD65B7" w:rsidRPr="006A5A09" w:rsidRDefault="00BD65B7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5A09">
        <w:rPr>
          <w:color w:val="000000" w:themeColor="text1"/>
        </w:rPr>
        <w:lastRenderedPageBreak/>
        <w:t>Помещения, где предоставляется муниципальная услуга, оборудуются персональным</w:t>
      </w:r>
      <w:r w:rsidR="00ED2A23">
        <w:rPr>
          <w:color w:val="000000" w:themeColor="text1"/>
        </w:rPr>
        <w:t>и</w:t>
      </w:r>
      <w:r w:rsidRPr="006A5A09">
        <w:rPr>
          <w:color w:val="000000" w:themeColor="text1"/>
        </w:rPr>
        <w:t xml:space="preserve"> </w:t>
      </w:r>
      <w:r w:rsidR="00BB67C9" w:rsidRPr="006A5A09">
        <w:rPr>
          <w:color w:val="000000" w:themeColor="text1"/>
        </w:rPr>
        <w:t>компьютерам</w:t>
      </w:r>
      <w:r w:rsidR="00BB67C9">
        <w:rPr>
          <w:color w:val="000000" w:themeColor="text1"/>
        </w:rPr>
        <w:t>и</w:t>
      </w:r>
      <w:r w:rsidRPr="006A5A09">
        <w:rPr>
          <w:color w:val="000000" w:themeColor="text1"/>
        </w:rPr>
        <w:t xml:space="preserve"> с возможностью доступа к необходимым информационным базам данных, печатающим</w:t>
      </w:r>
      <w:r w:rsidR="00ED2A23">
        <w:rPr>
          <w:color w:val="000000" w:themeColor="text1"/>
        </w:rPr>
        <w:t>и</w:t>
      </w:r>
      <w:r w:rsidRPr="006A5A09">
        <w:rPr>
          <w:color w:val="000000" w:themeColor="text1"/>
        </w:rPr>
        <w:t xml:space="preserve"> и сканирующим</w:t>
      </w:r>
      <w:r w:rsidR="00ED2A23">
        <w:rPr>
          <w:color w:val="000000" w:themeColor="text1"/>
        </w:rPr>
        <w:t>и</w:t>
      </w:r>
      <w:r w:rsidRPr="006A5A09">
        <w:rPr>
          <w:color w:val="000000" w:themeColor="text1"/>
        </w:rPr>
        <w:t xml:space="preserve"> устройствам</w:t>
      </w:r>
      <w:r w:rsidR="00ED2A23">
        <w:rPr>
          <w:color w:val="000000" w:themeColor="text1"/>
        </w:rPr>
        <w:t>и</w:t>
      </w:r>
      <w:r w:rsidRPr="006A5A09">
        <w:rPr>
          <w:color w:val="000000" w:themeColor="text1"/>
        </w:rPr>
        <w:t>, позволяющим</w:t>
      </w:r>
      <w:r w:rsidR="00ED2A23">
        <w:rPr>
          <w:color w:val="000000" w:themeColor="text1"/>
        </w:rPr>
        <w:t>и</w:t>
      </w:r>
      <w:r w:rsidRPr="006A5A09">
        <w:rPr>
          <w:color w:val="000000" w:themeColor="text1"/>
        </w:rPr>
        <w:t xml:space="preserve">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BD65B7" w:rsidRPr="006A5A09" w:rsidRDefault="00ED2A23" w:rsidP="00B01AE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2.14</w:t>
      </w:r>
      <w:r w:rsidR="00BD65B7" w:rsidRPr="006A5A09">
        <w:rPr>
          <w:color w:val="000000" w:themeColor="text1"/>
        </w:rPr>
        <w:t>. Здание, в котором расположено КУМИ и ЗО</w:t>
      </w:r>
      <w:r>
        <w:rPr>
          <w:color w:val="000000" w:themeColor="text1"/>
        </w:rPr>
        <w:t xml:space="preserve"> СГП</w:t>
      </w:r>
      <w:r w:rsidR="00BD65B7" w:rsidRPr="006A5A09">
        <w:rPr>
          <w:color w:val="000000" w:themeColor="text1"/>
        </w:rPr>
        <w:t>, оборудовано входом для свободного</w:t>
      </w:r>
      <w:r>
        <w:rPr>
          <w:color w:val="000000" w:themeColor="text1"/>
        </w:rPr>
        <w:t xml:space="preserve"> доступа заявителей в помещение, </w:t>
      </w:r>
      <w:r w:rsidR="00BD65B7" w:rsidRPr="006A5A09">
        <w:rPr>
          <w:color w:val="000000" w:themeColor="text1"/>
        </w:rPr>
        <w:t>средствами видеосвязи, для предоставления муниципальных услуг людям с ограниченными возможностями. При входе в здание</w:t>
      </w:r>
      <w:r w:rsidR="004D30FD">
        <w:rPr>
          <w:color w:val="000000" w:themeColor="text1"/>
        </w:rPr>
        <w:t>,</w:t>
      </w:r>
      <w:r w:rsidR="00BD65B7" w:rsidRPr="006A5A09">
        <w:rPr>
          <w:color w:val="000000" w:themeColor="text1"/>
        </w:rPr>
        <w:t xml:space="preserve"> с правой стороны, расположена кнопка для вызова специалиста.</w:t>
      </w:r>
    </w:p>
    <w:p w:rsidR="00637A98" w:rsidRPr="006A5A09" w:rsidRDefault="00ED2A23" w:rsidP="00B01AE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</w:t>
      </w:r>
      <w:r w:rsidR="00637A98" w:rsidRPr="006A5A09">
        <w:rPr>
          <w:rFonts w:ascii="Times New Roman" w:hAnsi="Times New Roman"/>
          <w:color w:val="000000" w:themeColor="text1"/>
          <w:sz w:val="24"/>
          <w:szCs w:val="24"/>
        </w:rPr>
        <w:t>. Показатели доступности и качества предоставления муниципальных услуг.</w:t>
      </w:r>
    </w:p>
    <w:p w:rsidR="00637A98" w:rsidRPr="006A5A09" w:rsidRDefault="004D30FD" w:rsidP="00B01AE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2.15.</w:t>
      </w:r>
      <w:r w:rsidR="00637A98" w:rsidRPr="006A5A09">
        <w:rPr>
          <w:rFonts w:ascii="Times New Roman" w:hAnsi="Times New Roman"/>
          <w:color w:val="000000" w:themeColor="text1"/>
          <w:sz w:val="24"/>
          <w:szCs w:val="24"/>
        </w:rPr>
        <w:t>1. Показатели доступности предоставления муниципальных услуг:</w:t>
      </w:r>
    </w:p>
    <w:p w:rsidR="00637A98" w:rsidRPr="006A5A09" w:rsidRDefault="00637A98" w:rsidP="00B01AEE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а) удобное местонахождение КУМИ и ЗО</w:t>
      </w:r>
      <w:r w:rsidR="00ED2A23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7A98" w:rsidRPr="006A5A09" w:rsidRDefault="00637A98" w:rsidP="00B01AEE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б) удобный график работы КУМИ и ЗО</w:t>
      </w:r>
      <w:r w:rsidR="00ED2A23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37A98" w:rsidRPr="006A5A09" w:rsidRDefault="004D30FD" w:rsidP="00B01AEE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2.15.</w:t>
      </w:r>
      <w:r w:rsidR="00637A98" w:rsidRPr="006A5A09">
        <w:rPr>
          <w:rFonts w:ascii="Times New Roman" w:hAnsi="Times New Roman"/>
          <w:color w:val="000000" w:themeColor="text1"/>
          <w:sz w:val="24"/>
          <w:szCs w:val="24"/>
        </w:rPr>
        <w:t>2. Показатели качества предоставления муниципальных услуг.</w:t>
      </w:r>
    </w:p>
    <w:p w:rsidR="00637A98" w:rsidRPr="006A5A09" w:rsidRDefault="00637A98" w:rsidP="00B01AEE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637A98" w:rsidRPr="006A5A09" w:rsidRDefault="00637A98" w:rsidP="00B01AEE">
      <w:pPr>
        <w:spacing w:after="0" w:line="240" w:lineRule="auto"/>
        <w:ind w:left="708"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а) полнота оказания муниципальных услуг в</w:t>
      </w:r>
      <w:r w:rsidR="003F6E8F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установленными А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дминистративным регламентом требованиями ее предоставления;</w:t>
      </w:r>
    </w:p>
    <w:p w:rsidR="00637A98" w:rsidRPr="006A5A09" w:rsidRDefault="00637A98" w:rsidP="00B01AEE">
      <w:pPr>
        <w:spacing w:after="0" w:line="240" w:lineRule="auto"/>
        <w:ind w:left="708"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б) результативность (эффективность) предоставления муниципальных услуг, которые определяются достижением предельных индикативных показателей.</w:t>
      </w:r>
    </w:p>
    <w:p w:rsidR="00637A98" w:rsidRPr="006A5A09" w:rsidRDefault="00637A98" w:rsidP="00B01AEE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637A98" w:rsidRPr="00595778" w:rsidRDefault="00637A98" w:rsidP="00B01AEE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778">
        <w:rPr>
          <w:rFonts w:ascii="Times New Roman" w:hAnsi="Times New Roman"/>
          <w:color w:val="000000" w:themeColor="text1"/>
          <w:sz w:val="24"/>
          <w:szCs w:val="24"/>
        </w:rPr>
        <w:t>количество граждан, обеспеченных разрешениями на снос индивидуального жилого дома;</w:t>
      </w:r>
    </w:p>
    <w:p w:rsidR="00637A98" w:rsidRPr="00595778" w:rsidRDefault="00637A98" w:rsidP="00B01AEE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778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некачественное предоставление муниципальных услуг.</w:t>
      </w:r>
    </w:p>
    <w:p w:rsidR="000C2E7E" w:rsidRPr="006A5A09" w:rsidRDefault="000C2E7E" w:rsidP="00B01AEE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37A98" w:rsidRPr="006A5A09" w:rsidRDefault="00ED2A23" w:rsidP="00B01AEE">
      <w:pPr>
        <w:pStyle w:val="1"/>
        <w:spacing w:before="0" w:line="240" w:lineRule="auto"/>
        <w:ind w:right="-28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7A98"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B0BA2" w:rsidRPr="006A5A09" w:rsidRDefault="00FB0BA2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0BA2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При предоставлении муниципальной услуги выполняются следующие административные процедуры: </w:t>
      </w:r>
    </w:p>
    <w:p w:rsidR="00FB0BA2" w:rsidRPr="006A5A09" w:rsidRDefault="004D30FD" w:rsidP="00B01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B0BA2" w:rsidRPr="006A5A09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</w:t>
      </w:r>
      <w:r w:rsidR="006C49FF">
        <w:rPr>
          <w:rFonts w:ascii="Times New Roman" w:hAnsi="Times New Roman" w:cs="Times New Roman"/>
          <w:sz w:val="24"/>
          <w:szCs w:val="24"/>
        </w:rPr>
        <w:t>а предоставление муниципальной у</w:t>
      </w:r>
      <w:r w:rsidR="00FB0BA2" w:rsidRPr="006A5A09">
        <w:rPr>
          <w:rFonts w:ascii="Times New Roman" w:hAnsi="Times New Roman" w:cs="Times New Roman"/>
          <w:sz w:val="24"/>
          <w:szCs w:val="24"/>
        </w:rPr>
        <w:t>слуги;</w:t>
      </w:r>
    </w:p>
    <w:p w:rsidR="00FB0BA2" w:rsidRPr="006A5A09" w:rsidRDefault="004D30FD" w:rsidP="00B01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FB0BA2" w:rsidRPr="006A5A09">
        <w:rPr>
          <w:rFonts w:ascii="Times New Roman" w:hAnsi="Times New Roman" w:cs="Times New Roman"/>
          <w:sz w:val="24"/>
          <w:szCs w:val="24"/>
        </w:rPr>
        <w:t xml:space="preserve">Подготовка постановления о разрешении сноса </w:t>
      </w:r>
      <w:r w:rsidR="00201F00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  <w:r w:rsidR="00FB0BA2" w:rsidRPr="006A5A09">
        <w:rPr>
          <w:rFonts w:ascii="Times New Roman" w:hAnsi="Times New Roman" w:cs="Times New Roman"/>
          <w:sz w:val="24"/>
          <w:szCs w:val="24"/>
        </w:rPr>
        <w:t>;</w:t>
      </w:r>
    </w:p>
    <w:p w:rsidR="00D9220E" w:rsidRPr="004D30FD" w:rsidRDefault="004D30FD" w:rsidP="00B01A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 w:rsidR="00FB0BA2" w:rsidRPr="004D30FD">
        <w:rPr>
          <w:rFonts w:ascii="Times New Roman" w:hAnsi="Times New Roman"/>
          <w:sz w:val="24"/>
          <w:szCs w:val="24"/>
        </w:rPr>
        <w:t>Выдача постановления о</w:t>
      </w:r>
      <w:r w:rsidR="00201F00">
        <w:rPr>
          <w:rFonts w:ascii="Times New Roman" w:hAnsi="Times New Roman"/>
          <w:sz w:val="24"/>
          <w:szCs w:val="24"/>
        </w:rPr>
        <w:t xml:space="preserve"> разрешении сноса индивидуального жилого дома</w:t>
      </w:r>
      <w:r w:rsidR="00FB0BA2" w:rsidRPr="004D30FD">
        <w:rPr>
          <w:rFonts w:ascii="Times New Roman" w:hAnsi="Times New Roman"/>
          <w:sz w:val="24"/>
          <w:szCs w:val="24"/>
        </w:rPr>
        <w:t>.</w:t>
      </w:r>
    </w:p>
    <w:p w:rsidR="00D9220E" w:rsidRPr="00D9220E" w:rsidRDefault="00D9220E" w:rsidP="00B01AE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20E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</w:t>
      </w:r>
      <w:r w:rsidR="00ED2A23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D9220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B0BA2" w:rsidRPr="006A5A09" w:rsidRDefault="00ED2A23" w:rsidP="00B01A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</w:t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>. Прием и регистрация заявления</w:t>
      </w:r>
    </w:p>
    <w:p w:rsidR="00FB0BA2" w:rsidRPr="006A5A09" w:rsidRDefault="00ED2A23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Юридическим фактом</w:t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для начала административной процедуры является обращение заявителя в администрацию Симского городского поселения с заявлением.</w:t>
      </w:r>
    </w:p>
    <w:p w:rsidR="00FB0BA2" w:rsidRPr="006A5A09" w:rsidRDefault="00FB0BA2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При личном</w:t>
      </w:r>
      <w:r w:rsidR="003F6E8F">
        <w:rPr>
          <w:rFonts w:ascii="Times New Roman" w:hAnsi="Times New Roman"/>
          <w:color w:val="000000" w:themeColor="text1"/>
          <w:sz w:val="24"/>
          <w:szCs w:val="24"/>
        </w:rPr>
        <w:t xml:space="preserve"> обращении заявителя секретарь а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Симского городского поселения принимает и регистрирует заявление в журнале регистрации. </w:t>
      </w:r>
    </w:p>
    <w:p w:rsidR="00FB0BA2" w:rsidRPr="006A5A09" w:rsidRDefault="00201F00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>Секретарь направляет заявление в КУМИ и ЗО</w:t>
      </w:r>
      <w:r w:rsidR="00ED2A23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FB0BA2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 ответа заявителю. </w:t>
      </w:r>
    </w:p>
    <w:p w:rsidR="00FB0BA2" w:rsidRPr="006A5A09" w:rsidRDefault="00FB0BA2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</w:t>
      </w:r>
      <w:r w:rsidR="007E27F9" w:rsidRPr="006A5A09">
        <w:rPr>
          <w:rFonts w:ascii="Times New Roman" w:hAnsi="Times New Roman"/>
          <w:color w:val="000000" w:themeColor="text1"/>
          <w:sz w:val="24"/>
          <w:szCs w:val="24"/>
        </w:rPr>
        <w:t>тративной процедуры составляет 3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дня </w:t>
      </w:r>
      <w:r w:rsidR="003F6E8F">
        <w:rPr>
          <w:rFonts w:ascii="Times New Roman" w:hAnsi="Times New Roman"/>
          <w:color w:val="000000" w:themeColor="text1"/>
          <w:sz w:val="24"/>
          <w:szCs w:val="24"/>
        </w:rPr>
        <w:t>со дня поступления заявления в а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дминистрацию Симского городского поселения. </w:t>
      </w:r>
    </w:p>
    <w:p w:rsidR="007E27F9" w:rsidRPr="006A5A09" w:rsidRDefault="00ED2A23" w:rsidP="00B01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7E27F9"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Рассмотрение обращения заявит</w:t>
      </w:r>
      <w:r w:rsidR="00201F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еля, подготовка и согласование разрешения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снос индивидуального жилого дома.</w:t>
      </w:r>
    </w:p>
    <w:p w:rsidR="007E27F9" w:rsidRPr="006A5A09" w:rsidRDefault="00201F00" w:rsidP="00B01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3.3.1.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КУМИ и ЗО</w:t>
      </w:r>
      <w:r w:rsidR="00ED2A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уполномоченным на рассмотрение обращения заявителя, принятых документов.</w:t>
      </w:r>
    </w:p>
    <w:p w:rsidR="007E27F9" w:rsidRPr="006A5A09" w:rsidRDefault="00201F00" w:rsidP="00B01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3.3.2. 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запроса заявителя специалист, ответственный за рассмотрение обращения заявителя:</w:t>
      </w:r>
    </w:p>
    <w:p w:rsidR="007E27F9" w:rsidRPr="006A5A09" w:rsidRDefault="007E27F9" w:rsidP="00B01AE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устанавливает предмет обращения заявителя;</w:t>
      </w:r>
    </w:p>
    <w:p w:rsidR="007E27F9" w:rsidRPr="006A5A09" w:rsidRDefault="007E27F9" w:rsidP="00B01AEE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наличие приложенных к заявлению доку</w:t>
      </w:r>
      <w:r w:rsidR="00ED2A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ментов, перечисленных в пункте 2.6</w:t>
      </w: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E27F9" w:rsidRPr="006A5A09" w:rsidRDefault="00201F00" w:rsidP="00B01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3.3.3. 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</w:t>
      </w:r>
      <w:r w:rsidR="00ED2A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отсутствуют определенные п. 2.7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основания для отказа в предоставлении муниципальной услуги, специалист КУМИ и ЗО</w:t>
      </w:r>
      <w:r w:rsidR="00ED2A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готовит проект постановления 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разрешении </w:t>
      </w:r>
      <w:r w:rsidR="00CF2C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снос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CF2C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индивидуального жилого дома</w:t>
      </w:r>
      <w:r w:rsidR="007E27F9"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E27F9" w:rsidRPr="006A5A09" w:rsidRDefault="007E27F9" w:rsidP="00B01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отказа в предоставлении муниципальной услуги специалист, ответственный за рассмотрение обращения заявителя, готовит письменный ответ, в котором указывает обоснование отказа в предоставлении муниципальной услуги.</w:t>
      </w:r>
    </w:p>
    <w:p w:rsidR="007E27F9" w:rsidRPr="006A5A09" w:rsidRDefault="007E27F9" w:rsidP="00B01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</w:t>
      </w:r>
      <w:r w:rsidR="003F6E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уры является подписание главой а</w:t>
      </w: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</w:t>
      </w:r>
      <w:r w:rsidR="003F6E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Симского городского поселения</w:t>
      </w:r>
      <w:r w:rsidR="00201F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постановления о разрешении</w:t>
      </w: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снос</w:t>
      </w:r>
      <w:r w:rsidR="00201F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индивидуального жилого дома или письменного отказа в предоставлении муниципальной услуги.</w:t>
      </w:r>
    </w:p>
    <w:p w:rsidR="007E27F9" w:rsidRPr="006A5A09" w:rsidRDefault="007E27F9" w:rsidP="00B01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5A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20 рабочих дней.</w:t>
      </w:r>
    </w:p>
    <w:p w:rsidR="006A5A09" w:rsidRPr="006A5A09" w:rsidRDefault="006A5A09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5A09">
        <w:rPr>
          <w:color w:val="000000" w:themeColor="text1"/>
        </w:rPr>
        <w:t>Глава Симского городского поселения либо лицо, исполняющее его обязанности, в случае согласия</w:t>
      </w:r>
      <w:r w:rsidR="00201F00">
        <w:rPr>
          <w:color w:val="000000" w:themeColor="text1"/>
        </w:rPr>
        <w:t xml:space="preserve"> с</w:t>
      </w:r>
      <w:r w:rsidRPr="006A5A09">
        <w:rPr>
          <w:color w:val="000000" w:themeColor="text1"/>
        </w:rPr>
        <w:t xml:space="preserve"> постановлением</w:t>
      </w:r>
      <w:r w:rsidR="00201F00">
        <w:rPr>
          <w:color w:val="000000" w:themeColor="text1"/>
        </w:rPr>
        <w:t>,</w:t>
      </w:r>
      <w:r w:rsidRPr="006A5A09">
        <w:rPr>
          <w:color w:val="000000" w:themeColor="text1"/>
        </w:rPr>
        <w:t xml:space="preserve"> подписывает его, при несогласии - возвращает уполномоченному специалисту на доработку с указанием конкретных причин.</w:t>
      </w:r>
    </w:p>
    <w:p w:rsidR="006A5A09" w:rsidRPr="006A5A09" w:rsidRDefault="006A5A09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5A09">
        <w:rPr>
          <w:color w:val="000000" w:themeColor="text1"/>
        </w:rPr>
        <w:t>Устранени</w:t>
      </w:r>
      <w:r w:rsidR="00210C78">
        <w:rPr>
          <w:color w:val="000000" w:themeColor="text1"/>
        </w:rPr>
        <w:t>е причин возврата проекта документов</w:t>
      </w:r>
      <w:r w:rsidRPr="006A5A09">
        <w:rPr>
          <w:color w:val="000000" w:themeColor="text1"/>
        </w:rPr>
        <w:t>, его повторное направление на подпись производятся в сроки, исключающие возможность нарушения срока исполнения муниципальной услуги.</w:t>
      </w:r>
    </w:p>
    <w:p w:rsidR="006A5A09" w:rsidRDefault="006A5A09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5A09">
        <w:rPr>
          <w:color w:val="000000" w:themeColor="text1"/>
        </w:rPr>
        <w:t>После подписания документов главой Симского городского поселения либо лицом, исполняющим его обязанности, документы регистрируются в порядке делопроизв</w:t>
      </w:r>
      <w:r w:rsidR="00201F00">
        <w:rPr>
          <w:color w:val="000000" w:themeColor="text1"/>
        </w:rPr>
        <w:t>одства и направляются заявителю заказным письмом по почте или вручается лично.</w:t>
      </w:r>
    </w:p>
    <w:p w:rsidR="004952F6" w:rsidRPr="006A5A09" w:rsidRDefault="004952F6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6A5A09" w:rsidRPr="00A064C2" w:rsidRDefault="00ED2A23" w:rsidP="00B01AE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A5A09" w:rsidRPr="00A06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Формы контроля за исполнением </w:t>
      </w:r>
      <w:r w:rsidR="003F6E8F" w:rsidRPr="00A064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A5A09" w:rsidRPr="00A064C2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</w:t>
      </w:r>
    </w:p>
    <w:p w:rsidR="006A5A09" w:rsidRPr="006A5A09" w:rsidRDefault="006A5A09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28"/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Текущий контроль соблюдения последовательности административных действи</w:t>
      </w:r>
      <w:r>
        <w:rPr>
          <w:rFonts w:ascii="Times New Roman" w:hAnsi="Times New Roman"/>
          <w:color w:val="000000" w:themeColor="text1"/>
          <w:sz w:val="24"/>
          <w:szCs w:val="24"/>
        </w:rPr>
        <w:t>й и сроков их исполнения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специалистом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и председателем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29"/>
      <w:bookmarkEnd w:id="7"/>
      <w:r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30"/>
      <w:bookmarkEnd w:id="8"/>
      <w:r>
        <w:rPr>
          <w:rFonts w:ascii="Times New Roman" w:hAnsi="Times New Roman"/>
          <w:color w:val="000000" w:themeColor="text1"/>
          <w:sz w:val="24"/>
          <w:szCs w:val="24"/>
        </w:rPr>
        <w:t>4.3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31"/>
      <w:bookmarkEnd w:id="9"/>
      <w:r>
        <w:rPr>
          <w:rFonts w:ascii="Times New Roman" w:hAnsi="Times New Roman"/>
          <w:color w:val="000000" w:themeColor="text1"/>
          <w:sz w:val="24"/>
          <w:szCs w:val="24"/>
        </w:rPr>
        <w:t>4.4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0"/>
    <w:p w:rsidR="006A5A09" w:rsidRPr="006A5A09" w:rsidRDefault="006A5A09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</w:t>
      </w:r>
      <w:r w:rsidR="00ED2A23">
        <w:rPr>
          <w:rFonts w:ascii="Times New Roman" w:hAnsi="Times New Roman"/>
          <w:color w:val="000000" w:themeColor="text1"/>
          <w:sz w:val="24"/>
          <w:szCs w:val="24"/>
        </w:rPr>
        <w:t>оординацию деятельности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специалиста и председателя КУМИ и ЗО</w:t>
      </w:r>
      <w:r w:rsidR="00ED2A23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32"/>
      <w:r>
        <w:rPr>
          <w:rFonts w:ascii="Times New Roman" w:hAnsi="Times New Roman"/>
          <w:color w:val="000000" w:themeColor="text1"/>
          <w:sz w:val="24"/>
          <w:szCs w:val="24"/>
        </w:rPr>
        <w:t>4.5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пециалист и председатель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201F00">
        <w:rPr>
          <w:rFonts w:ascii="Times New Roman" w:hAnsi="Times New Roman"/>
          <w:color w:val="000000" w:themeColor="text1"/>
          <w:sz w:val="24"/>
          <w:szCs w:val="24"/>
        </w:rPr>
        <w:t>, предоставляющие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муниципальную услугу,</w:t>
      </w:r>
      <w:r w:rsidR="00201F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5778">
        <w:rPr>
          <w:rFonts w:ascii="Times New Roman" w:hAnsi="Times New Roman"/>
          <w:color w:val="000000" w:themeColor="text1"/>
          <w:sz w:val="24"/>
          <w:szCs w:val="24"/>
        </w:rPr>
        <w:t>несут ответственность</w:t>
      </w:r>
      <w:r w:rsidR="00201F00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="00595778">
        <w:rPr>
          <w:rFonts w:ascii="Times New Roman" w:hAnsi="Times New Roman"/>
          <w:color w:val="000000" w:themeColor="text1"/>
          <w:sz w:val="24"/>
          <w:szCs w:val="24"/>
        </w:rPr>
        <w:t xml:space="preserve"> решения и действия (бездействия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), принимаемые (осуществляемые) в ходе предоставления муниципальной услуги</w:t>
      </w:r>
      <w:r w:rsidR="00201F00">
        <w:rPr>
          <w:rFonts w:ascii="Times New Roman" w:hAnsi="Times New Roman"/>
          <w:color w:val="000000" w:themeColor="text1"/>
          <w:sz w:val="24"/>
          <w:szCs w:val="24"/>
        </w:rPr>
        <w:t xml:space="preserve">, в соответствии с 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действующим </w:t>
      </w:r>
      <w:hyperlink r:id="rId13" w:history="1">
        <w:r w:rsidR="006A5A09"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5A09" w:rsidRPr="006A5A09" w:rsidRDefault="006A5A09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5A09" w:rsidRPr="006A5A09" w:rsidRDefault="006A5A09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1"/>
    <w:p w:rsidR="006A5A09" w:rsidRPr="006A5A09" w:rsidRDefault="00ED2A23" w:rsidP="00B01AEE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6A5A09"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</w:t>
      </w:r>
      <w:r w:rsidR="006A5A09"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органа</w:t>
      </w:r>
    </w:p>
    <w:p w:rsidR="006A5A09" w:rsidRPr="006A5A09" w:rsidRDefault="006A5A09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4"/>
      <w:r>
        <w:rPr>
          <w:rFonts w:ascii="Times New Roman" w:hAnsi="Times New Roman"/>
          <w:color w:val="000000" w:themeColor="text1"/>
          <w:sz w:val="24"/>
          <w:szCs w:val="24"/>
        </w:rPr>
        <w:t>5.1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1F00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4" w:history="1">
        <w:r w:rsidR="006A5A09"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2"/>
    <w:p w:rsidR="006A5A09" w:rsidRPr="006A5A09" w:rsidRDefault="00201F00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5.1.2. 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6A5A09" w:rsidRPr="006A5A09" w:rsidRDefault="00201F00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5.1.3. 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6A5A09" w:rsidRPr="006A5A09" w:rsidRDefault="00201F00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5.1.4. 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(или)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5"/>
      <w:r>
        <w:rPr>
          <w:rFonts w:ascii="Times New Roman" w:hAnsi="Times New Roman"/>
          <w:color w:val="000000" w:themeColor="text1"/>
          <w:sz w:val="24"/>
          <w:szCs w:val="24"/>
        </w:rPr>
        <w:t>5.2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Заявитель в своем обращении в обязательном порядке указывает:</w:t>
      </w:r>
    </w:p>
    <w:bookmarkEnd w:id="13"/>
    <w:p w:rsidR="006A5A09" w:rsidRPr="00F17F66" w:rsidRDefault="006A5A09" w:rsidP="00B01AE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6A5A09" w:rsidRPr="00F17F66" w:rsidRDefault="006A5A09" w:rsidP="00B01AE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6A5A09" w:rsidRPr="00F17F66" w:rsidRDefault="006A5A09" w:rsidP="00B01AE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6A5A09" w:rsidRPr="00F17F66" w:rsidRDefault="006A5A09" w:rsidP="00B01AE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6"/>
      <w:r>
        <w:rPr>
          <w:rFonts w:ascii="Times New Roman" w:hAnsi="Times New Roman"/>
          <w:color w:val="000000" w:themeColor="text1"/>
          <w:sz w:val="24"/>
          <w:szCs w:val="24"/>
        </w:rPr>
        <w:t>5.3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необходимости в подтверждение своих доводов заявитель прилагает к письменному обращению копии документов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материалов.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7"/>
      <w:bookmarkEnd w:id="14"/>
      <w:r>
        <w:rPr>
          <w:rFonts w:ascii="Times New Roman" w:hAnsi="Times New Roman"/>
          <w:color w:val="000000" w:themeColor="text1"/>
          <w:sz w:val="24"/>
          <w:szCs w:val="24"/>
        </w:rPr>
        <w:t>5.4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8"/>
      <w:bookmarkEnd w:id="15"/>
      <w:r>
        <w:rPr>
          <w:rFonts w:ascii="Times New Roman" w:hAnsi="Times New Roman"/>
          <w:color w:val="000000" w:themeColor="text1"/>
          <w:sz w:val="24"/>
          <w:szCs w:val="24"/>
        </w:rPr>
        <w:t>5.5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39"/>
      <w:bookmarkEnd w:id="16"/>
      <w:r>
        <w:rPr>
          <w:rFonts w:ascii="Times New Roman" w:hAnsi="Times New Roman"/>
          <w:color w:val="000000" w:themeColor="text1"/>
          <w:sz w:val="24"/>
          <w:szCs w:val="24"/>
        </w:rPr>
        <w:t>5.6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40"/>
      <w:bookmarkEnd w:id="17"/>
      <w:r>
        <w:rPr>
          <w:rFonts w:ascii="Times New Roman" w:hAnsi="Times New Roman"/>
          <w:color w:val="000000" w:themeColor="text1"/>
          <w:sz w:val="24"/>
          <w:szCs w:val="24"/>
        </w:rPr>
        <w:t>5.7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 Заявителю направляется письменный ответ, содержащий результаты рассмотрения письменного обращения.</w:t>
      </w:r>
    </w:p>
    <w:bookmarkEnd w:id="18"/>
    <w:p w:rsidR="006A5A09" w:rsidRPr="006A5A09" w:rsidRDefault="00ED2A23" w:rsidP="00B01A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="006A5A09"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="006A5A09"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5A09" w:rsidRPr="006A5A09" w:rsidRDefault="006A5A09" w:rsidP="00B01AE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7E27F9" w:rsidRPr="006A5A09" w:rsidRDefault="007E27F9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E27F9" w:rsidRPr="006A5A09" w:rsidRDefault="007E27F9" w:rsidP="00B01A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37C7" w:rsidRDefault="003F6E8F" w:rsidP="00B01AEE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№1</w:t>
      </w:r>
    </w:p>
    <w:p w:rsidR="002237C7" w:rsidRDefault="002237C7" w:rsidP="00B01AEE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2237C7" w:rsidRDefault="003F6E8F" w:rsidP="00B01AEE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7C7" w:rsidRPr="006A5A09">
        <w:rPr>
          <w:rFonts w:ascii="Times New Roman" w:hAnsi="Times New Roman"/>
          <w:color w:val="000000" w:themeColor="text1"/>
          <w:sz w:val="24"/>
          <w:szCs w:val="24"/>
        </w:rPr>
        <w:t>«Выдача разрешения на снос</w:t>
      </w:r>
    </w:p>
    <w:p w:rsidR="002237C7" w:rsidRPr="006A5A09" w:rsidRDefault="002237C7" w:rsidP="00B01AEE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ндивидуального жилого дома».</w:t>
      </w:r>
    </w:p>
    <w:p w:rsidR="002237C7" w:rsidRPr="006A5A09" w:rsidRDefault="002237C7" w:rsidP="00B01AEE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2237C7" w:rsidRPr="00BB67C9" w:rsidRDefault="002237C7" w:rsidP="00B01AE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Главе администрации </w:t>
      </w:r>
      <w:proofErr w:type="spellStart"/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="00F17F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Решетову А.Д.</w:t>
      </w:r>
      <w:r w:rsidR="00F17F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F17F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 </w:t>
      </w:r>
      <w:r w:rsidRPr="00E5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(полное наименование, Ф.И.О.)</w:t>
      </w:r>
      <w:r w:rsidRPr="00BB67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(почтовый адрес, контактные телефоны заявителя)</w:t>
      </w:r>
    </w:p>
    <w:p w:rsidR="002237C7" w:rsidRPr="00BB67C9" w:rsidRDefault="002237C7" w:rsidP="00B01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37C7" w:rsidRDefault="002237C7" w:rsidP="00B01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2F6" w:rsidRDefault="004952F6" w:rsidP="00B01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2F6" w:rsidRPr="00BB67C9" w:rsidRDefault="004952F6" w:rsidP="00B01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C7" w:rsidRPr="00BB67C9" w:rsidRDefault="002237C7" w:rsidP="00B0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7C9">
        <w:rPr>
          <w:rFonts w:ascii="Times New Roman" w:hAnsi="Times New Roman"/>
          <w:sz w:val="24"/>
          <w:szCs w:val="24"/>
        </w:rPr>
        <w:t>ЗАЯВЛЕНИЕ</w:t>
      </w:r>
    </w:p>
    <w:p w:rsidR="002237C7" w:rsidRPr="00BB67C9" w:rsidRDefault="002237C7" w:rsidP="00B0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C7" w:rsidRPr="00BB67C9" w:rsidRDefault="002237C7" w:rsidP="00B01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7C9">
        <w:rPr>
          <w:rFonts w:ascii="Times New Roman" w:hAnsi="Times New Roman"/>
          <w:sz w:val="24"/>
          <w:szCs w:val="24"/>
        </w:rPr>
        <w:t xml:space="preserve"> Прошу разрешить снос жилого индивидуального дома, расположенного по адресу: _________________________________________________, принадлежащего мне на праве собственности на основании _______________________________________________________________________________________________________________________________________________________.</w:t>
      </w:r>
    </w:p>
    <w:p w:rsidR="002237C7" w:rsidRPr="00BB67C9" w:rsidRDefault="002237C7" w:rsidP="00B01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C7" w:rsidRPr="00BB67C9" w:rsidRDefault="002237C7" w:rsidP="00B01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C7" w:rsidRPr="00BB67C9" w:rsidRDefault="002237C7" w:rsidP="00B01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7C9">
        <w:rPr>
          <w:rFonts w:ascii="Times New Roman" w:hAnsi="Times New Roman"/>
          <w:sz w:val="24"/>
          <w:szCs w:val="24"/>
        </w:rPr>
        <w:t>___________________</w:t>
      </w:r>
    </w:p>
    <w:p w:rsidR="002237C7" w:rsidRPr="00BB67C9" w:rsidRDefault="002237C7" w:rsidP="00B01A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7C9">
        <w:rPr>
          <w:rFonts w:ascii="Times New Roman" w:hAnsi="Times New Roman"/>
          <w:sz w:val="24"/>
          <w:szCs w:val="24"/>
        </w:rPr>
        <w:t>(число, подпись)</w:t>
      </w:r>
    </w:p>
    <w:p w:rsidR="002237C7" w:rsidRPr="00787F58" w:rsidRDefault="002237C7" w:rsidP="00B01AEE">
      <w:pPr>
        <w:spacing w:after="0" w:line="240" w:lineRule="auto"/>
        <w:jc w:val="right"/>
        <w:rPr>
          <w:rFonts w:ascii="Arial" w:hAnsi="Arial" w:cs="Arial"/>
        </w:rPr>
      </w:pPr>
    </w:p>
    <w:p w:rsidR="00B371B9" w:rsidRDefault="00B371B9" w:rsidP="00B0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C7" w:rsidRDefault="002237C7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2237C7" w:rsidRDefault="002237C7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3F6E8F" w:rsidRDefault="003F6E8F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3F6E8F" w:rsidRDefault="003F6E8F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3F6E8F" w:rsidRDefault="003F6E8F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3F6E8F" w:rsidRDefault="003F6E8F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F17F66" w:rsidRDefault="00F17F6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4952F6" w:rsidRDefault="004952F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F17F66" w:rsidRDefault="00F17F66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</w:p>
    <w:p w:rsidR="002237C7" w:rsidRDefault="003F6E8F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№2</w:t>
      </w:r>
    </w:p>
    <w:p w:rsidR="002237C7" w:rsidRDefault="002237C7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2237C7" w:rsidRDefault="003F6E8F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7C7" w:rsidRPr="006A5A09">
        <w:rPr>
          <w:rFonts w:ascii="Times New Roman" w:hAnsi="Times New Roman"/>
          <w:color w:val="000000" w:themeColor="text1"/>
          <w:sz w:val="24"/>
          <w:szCs w:val="24"/>
        </w:rPr>
        <w:t>«Выдача разрешения на снос</w:t>
      </w:r>
    </w:p>
    <w:p w:rsidR="002237C7" w:rsidRPr="006A5A09" w:rsidRDefault="002237C7" w:rsidP="00B01AEE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ндивидуального жилого дома».</w:t>
      </w:r>
    </w:p>
    <w:p w:rsidR="002237C7" w:rsidRDefault="002237C7" w:rsidP="00B01AEE">
      <w:pPr>
        <w:spacing w:after="0" w:line="240" w:lineRule="auto"/>
        <w:jc w:val="center"/>
        <w:rPr>
          <w:rFonts w:ascii="Arial" w:hAnsi="Arial" w:cs="Arial"/>
          <w:b/>
        </w:rPr>
      </w:pPr>
    </w:p>
    <w:p w:rsidR="002237C7" w:rsidRDefault="002237C7" w:rsidP="00B01AEE">
      <w:pPr>
        <w:spacing w:after="0" w:line="240" w:lineRule="auto"/>
        <w:jc w:val="center"/>
        <w:rPr>
          <w:rFonts w:ascii="Arial" w:hAnsi="Arial" w:cs="Arial"/>
          <w:b/>
        </w:rPr>
      </w:pPr>
      <w:r w:rsidRPr="0063591D">
        <w:rPr>
          <w:rFonts w:ascii="Arial" w:hAnsi="Arial" w:cs="Arial"/>
          <w:b/>
        </w:rPr>
        <w:t>Блок-схема предоставления муниципальной услуги</w:t>
      </w:r>
    </w:p>
    <w:p w:rsidR="002237C7" w:rsidRDefault="002237C7" w:rsidP="00B01A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«Разрешение на снос индивидуального жилого дома»</w:t>
      </w:r>
    </w:p>
    <w:p w:rsidR="007F7A2C" w:rsidRPr="0063591D" w:rsidRDefault="007F7A2C" w:rsidP="00B01AEE">
      <w:pPr>
        <w:spacing w:after="0" w:line="240" w:lineRule="auto"/>
        <w:jc w:val="center"/>
        <w:rPr>
          <w:rFonts w:ascii="Arial" w:hAnsi="Arial" w:cs="Arial"/>
          <w:b/>
        </w:rPr>
      </w:pPr>
    </w:p>
    <w:p w:rsidR="002237C7" w:rsidRPr="006A5A09" w:rsidRDefault="007F7A2C" w:rsidP="00B01AEE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15740" cy="5953760"/>
            <wp:effectExtent l="0" t="0" r="27940" b="889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2237C7" w:rsidRPr="006A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67B"/>
    <w:multiLevelType w:val="hybridMultilevel"/>
    <w:tmpl w:val="0B96B7C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D4C70"/>
    <w:multiLevelType w:val="hybridMultilevel"/>
    <w:tmpl w:val="5DA863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A9B"/>
    <w:multiLevelType w:val="hybridMultilevel"/>
    <w:tmpl w:val="D87ED44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DF3"/>
    <w:multiLevelType w:val="hybridMultilevel"/>
    <w:tmpl w:val="7ACC54EA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5426"/>
    <w:multiLevelType w:val="hybridMultilevel"/>
    <w:tmpl w:val="1CA8E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0E31"/>
    <w:multiLevelType w:val="hybridMultilevel"/>
    <w:tmpl w:val="4CE419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E4509E"/>
    <w:multiLevelType w:val="hybridMultilevel"/>
    <w:tmpl w:val="E52AFCDE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633E"/>
    <w:multiLevelType w:val="hybridMultilevel"/>
    <w:tmpl w:val="20363C9A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AA5DAB"/>
    <w:multiLevelType w:val="hybridMultilevel"/>
    <w:tmpl w:val="7732350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4CC"/>
    <w:multiLevelType w:val="hybridMultilevel"/>
    <w:tmpl w:val="7376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55E2"/>
    <w:multiLevelType w:val="multilevel"/>
    <w:tmpl w:val="2998F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14" w15:restartNumberingAfterBreak="0">
    <w:nsid w:val="47CE7C22"/>
    <w:multiLevelType w:val="hybridMultilevel"/>
    <w:tmpl w:val="F7DC49E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D1DA3"/>
    <w:multiLevelType w:val="hybridMultilevel"/>
    <w:tmpl w:val="71761DF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12CF"/>
    <w:multiLevelType w:val="hybridMultilevel"/>
    <w:tmpl w:val="98BAA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3C200A0"/>
    <w:multiLevelType w:val="hybridMultilevel"/>
    <w:tmpl w:val="548C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189B"/>
    <w:multiLevelType w:val="hybridMultilevel"/>
    <w:tmpl w:val="30907F9E"/>
    <w:lvl w:ilvl="0" w:tplc="14320262">
      <w:start w:val="1"/>
      <w:numFmt w:val="bullet"/>
      <w:lvlText w:val="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F825861"/>
    <w:multiLevelType w:val="hybridMultilevel"/>
    <w:tmpl w:val="A7169BEC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8B0573"/>
    <w:multiLevelType w:val="multilevel"/>
    <w:tmpl w:val="6206035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3" w15:restartNumberingAfterBreak="0">
    <w:nsid w:val="771833DE"/>
    <w:multiLevelType w:val="hybridMultilevel"/>
    <w:tmpl w:val="12B4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23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5"/>
  </w:num>
  <w:num w:numId="17">
    <w:abstractNumId w:val="2"/>
  </w:num>
  <w:num w:numId="18">
    <w:abstractNumId w:val="12"/>
  </w:num>
  <w:num w:numId="19">
    <w:abstractNumId w:val="15"/>
  </w:num>
  <w:num w:numId="20">
    <w:abstractNumId w:val="3"/>
  </w:num>
  <w:num w:numId="21">
    <w:abstractNumId w:val="13"/>
  </w:num>
  <w:num w:numId="22">
    <w:abstractNumId w:val="0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E"/>
    <w:rsid w:val="000C2E7E"/>
    <w:rsid w:val="0010294F"/>
    <w:rsid w:val="00201F00"/>
    <w:rsid w:val="00210C78"/>
    <w:rsid w:val="002237C7"/>
    <w:rsid w:val="00225625"/>
    <w:rsid w:val="00307379"/>
    <w:rsid w:val="0039457F"/>
    <w:rsid w:val="003F6E8F"/>
    <w:rsid w:val="004952F6"/>
    <w:rsid w:val="004A7123"/>
    <w:rsid w:val="004D30FD"/>
    <w:rsid w:val="00586DF5"/>
    <w:rsid w:val="00595778"/>
    <w:rsid w:val="00637A98"/>
    <w:rsid w:val="006A5A09"/>
    <w:rsid w:val="006C49FF"/>
    <w:rsid w:val="007E27F9"/>
    <w:rsid w:val="007F7A2C"/>
    <w:rsid w:val="00806F6D"/>
    <w:rsid w:val="0088025B"/>
    <w:rsid w:val="008B682A"/>
    <w:rsid w:val="009B7776"/>
    <w:rsid w:val="00A064C2"/>
    <w:rsid w:val="00A4743C"/>
    <w:rsid w:val="00B01AEE"/>
    <w:rsid w:val="00B371B9"/>
    <w:rsid w:val="00B970F8"/>
    <w:rsid w:val="00BB67C9"/>
    <w:rsid w:val="00BD65B7"/>
    <w:rsid w:val="00CF2CCC"/>
    <w:rsid w:val="00D9220E"/>
    <w:rsid w:val="00EB4BAD"/>
    <w:rsid w:val="00ED2A23"/>
    <w:rsid w:val="00F17F66"/>
    <w:rsid w:val="00F372BE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B424-8EA9-4BF7-90FA-2F4BF11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2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2E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C2E7E"/>
    <w:rPr>
      <w:color w:val="0000FF"/>
      <w:u w:val="single"/>
    </w:rPr>
  </w:style>
  <w:style w:type="table" w:styleId="a4">
    <w:name w:val="Table Grid"/>
    <w:basedOn w:val="a1"/>
    <w:uiPriority w:val="59"/>
    <w:rsid w:val="000C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C2E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2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C2E7E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0C2E7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D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5B7"/>
  </w:style>
  <w:style w:type="paragraph" w:customStyle="1" w:styleId="ConsPlusNormal">
    <w:name w:val="ConsPlusNormal"/>
    <w:uiPriority w:val="99"/>
    <w:rsid w:val="00FB0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3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https://admin.admtyumen.ru/admin/scripts/html2/dialog/%D0%A0%D0%B5%D0%B3%D0%BB%D0%B0%D0%BC%D0%B5%D0%BD%D1%82%20%D0%BF%D0%BE%20%D0%BE%D1%85%D0%BE%D1%82%D0%B1%D0%B8%D0%BB%D0%B5%D1%82%D0%B0%D0%BC/%D0%9F%D1%80%D0%B8%D0%BB%D0%BE%D0%B6%D0%B5%D0%BD%D0%B8%D0%B5%20N%201.doc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mailto:kumisgp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57403798.1025" TargetMode="External"/><Relationship Id="rId10" Type="http://schemas.openxmlformats.org/officeDocument/2006/relationships/hyperlink" Target="http://www.gorodsim.ru" TargetMode="External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hyperlink" Target="garantF1://8601942.5" TargetMode="External"/><Relationship Id="rId14" Type="http://schemas.openxmlformats.org/officeDocument/2006/relationships/hyperlink" Target="garantF1://57403798.1025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C2A209-E1CA-4277-8A68-4E39685A9985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54A13783-3DCA-4422-BDF4-BBB9AAD0D1B7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заявления и документов</a:t>
          </a:r>
        </a:p>
      </dgm:t>
    </dgm:pt>
    <dgm:pt modelId="{04CCDA40-0227-40EB-8685-8C05838E19DA}" type="parTrans" cxnId="{8B924D31-F329-42D1-BB63-0EECEFEFA461}">
      <dgm:prSet/>
      <dgm:spPr/>
      <dgm:t>
        <a:bodyPr/>
        <a:lstStyle/>
        <a:p>
          <a:endParaRPr lang="ru-RU"/>
        </a:p>
      </dgm:t>
    </dgm:pt>
    <dgm:pt modelId="{78DB121A-8743-470B-B25E-84631187C2D9}" type="sibTrans" cxnId="{8B924D31-F329-42D1-BB63-0EECEFEFA461}">
      <dgm:prSet/>
      <dgm:spPr/>
      <dgm:t>
        <a:bodyPr/>
        <a:lstStyle/>
        <a:p>
          <a:endParaRPr lang="ru-RU"/>
        </a:p>
      </dgm:t>
    </dgm:pt>
    <dgm:pt modelId="{53B0E4F9-1045-45FB-90C3-F242A813A2DA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Документы предоставлены в полном объеме в соответствии с п. 2.6 Административного регламента</a:t>
          </a:r>
        </a:p>
      </dgm:t>
    </dgm:pt>
    <dgm:pt modelId="{E70B43B3-0181-4875-B6B3-8D594D3BA98F}" type="parTrans" cxnId="{52F7F4FD-7696-419F-A4D2-496A7EEB384A}">
      <dgm:prSet/>
      <dgm:spPr/>
      <dgm:t>
        <a:bodyPr/>
        <a:lstStyle/>
        <a:p>
          <a:endParaRPr lang="ru-RU"/>
        </a:p>
      </dgm:t>
    </dgm:pt>
    <dgm:pt modelId="{EAE012AB-EDA1-4920-B4A0-67574189B037}" type="sibTrans" cxnId="{52F7F4FD-7696-419F-A4D2-496A7EEB384A}">
      <dgm:prSet/>
      <dgm:spPr/>
      <dgm:t>
        <a:bodyPr/>
        <a:lstStyle/>
        <a:p>
          <a:endParaRPr lang="ru-RU"/>
        </a:p>
      </dgm:t>
    </dgm:pt>
    <dgm:pt modelId="{FC9ECE77-F121-4BE7-8698-D70D3DC0D927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проекта постановления</a:t>
          </a:r>
        </a:p>
      </dgm:t>
    </dgm:pt>
    <dgm:pt modelId="{F67B0B3E-1A31-4204-BBBF-236F802C9454}" type="parTrans" cxnId="{1C5B1730-29D5-4C67-BF8C-F7E6C70C6F0A}">
      <dgm:prSet/>
      <dgm:spPr/>
      <dgm:t>
        <a:bodyPr/>
        <a:lstStyle/>
        <a:p>
          <a:endParaRPr lang="ru-RU"/>
        </a:p>
      </dgm:t>
    </dgm:pt>
    <dgm:pt modelId="{E8DE2A8F-C30B-4EA8-A24D-79F4379E5F7B}" type="sibTrans" cxnId="{1C5B1730-29D5-4C67-BF8C-F7E6C70C6F0A}">
      <dgm:prSet/>
      <dgm:spPr/>
      <dgm:t>
        <a:bodyPr/>
        <a:lstStyle/>
        <a:p>
          <a:endParaRPr lang="ru-RU"/>
        </a:p>
      </dgm:t>
    </dgm:pt>
    <dgm:pt modelId="{878268A7-ACB9-4434-B2DE-C5A0F9084508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постановления о разрешении сноса индивидуального жилого дома</a:t>
          </a:r>
        </a:p>
      </dgm:t>
    </dgm:pt>
    <dgm:pt modelId="{75BF6365-900D-4BD1-9B19-159119542015}" type="parTrans" cxnId="{43984E20-BF47-4B62-877D-B83C82D2784C}">
      <dgm:prSet/>
      <dgm:spPr/>
      <dgm:t>
        <a:bodyPr/>
        <a:lstStyle/>
        <a:p>
          <a:endParaRPr lang="ru-RU"/>
        </a:p>
      </dgm:t>
    </dgm:pt>
    <dgm:pt modelId="{EDB9159F-FBA4-472C-9B8F-FCBD39B520A5}" type="sibTrans" cxnId="{43984E20-BF47-4B62-877D-B83C82D2784C}">
      <dgm:prSet/>
      <dgm:spPr/>
      <dgm:t>
        <a:bodyPr/>
        <a:lstStyle/>
        <a:p>
          <a:endParaRPr lang="ru-RU"/>
        </a:p>
      </dgm:t>
    </dgm:pt>
    <dgm:pt modelId="{53412916-A3D4-41CF-BE2F-36A2AA8076E6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документов</a:t>
          </a:r>
        </a:p>
      </dgm:t>
    </dgm:pt>
    <dgm:pt modelId="{2093AE8E-91E2-4D92-974D-9030DFF88D17}" type="parTrans" cxnId="{873AEDF8-EE14-47D2-9590-BFA5D90F6747}">
      <dgm:prSet/>
      <dgm:spPr/>
      <dgm:t>
        <a:bodyPr/>
        <a:lstStyle/>
        <a:p>
          <a:endParaRPr lang="ru-RU"/>
        </a:p>
      </dgm:t>
    </dgm:pt>
    <dgm:pt modelId="{B3DC5E51-2030-4F1C-BE20-555742771868}" type="sibTrans" cxnId="{873AEDF8-EE14-47D2-9590-BFA5D90F6747}">
      <dgm:prSet/>
      <dgm:spPr/>
      <dgm:t>
        <a:bodyPr/>
        <a:lstStyle/>
        <a:p>
          <a:endParaRPr lang="ru-RU"/>
        </a:p>
      </dgm:t>
    </dgm:pt>
    <dgm:pt modelId="{B40A2C50-9ED5-44CE-95D8-4A027B299DB2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Документы предоставлены не в полном объеме</a:t>
          </a:r>
        </a:p>
      </dgm:t>
    </dgm:pt>
    <dgm:pt modelId="{B64E97C4-35C1-415B-98EC-43D5835C7A84}" type="parTrans" cxnId="{6022161B-312F-4537-8A63-14F2F3924AC8}">
      <dgm:prSet/>
      <dgm:spPr/>
      <dgm:t>
        <a:bodyPr/>
        <a:lstStyle/>
        <a:p>
          <a:endParaRPr lang="ru-RU"/>
        </a:p>
      </dgm:t>
    </dgm:pt>
    <dgm:pt modelId="{9BB90040-C01A-44E8-B9C4-1CF03EC4C4B6}" type="sibTrans" cxnId="{6022161B-312F-4537-8A63-14F2F3924AC8}">
      <dgm:prSet/>
      <dgm:spPr/>
      <dgm:t>
        <a:bodyPr/>
        <a:lstStyle/>
        <a:p>
          <a:endParaRPr lang="ru-RU"/>
        </a:p>
      </dgm:t>
    </dgm:pt>
    <dgm:pt modelId="{B4D3FDF5-8229-4137-AD6B-33F0DD363876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уведомления об отказе в выдаче разрешения на снос жилого дома</a:t>
          </a:r>
        </a:p>
      </dgm:t>
    </dgm:pt>
    <dgm:pt modelId="{AF8E48D0-F89A-4C80-BFF0-F50EB5846E75}" type="parTrans" cxnId="{F7DB5801-1E51-408B-9AD9-EFCD8166177C}">
      <dgm:prSet/>
      <dgm:spPr/>
      <dgm:t>
        <a:bodyPr/>
        <a:lstStyle/>
        <a:p>
          <a:endParaRPr lang="ru-RU"/>
        </a:p>
      </dgm:t>
    </dgm:pt>
    <dgm:pt modelId="{DB701B75-131E-489C-AB37-B19007AA67C0}" type="sibTrans" cxnId="{F7DB5801-1E51-408B-9AD9-EFCD8166177C}">
      <dgm:prSet/>
      <dgm:spPr/>
      <dgm:t>
        <a:bodyPr/>
        <a:lstStyle/>
        <a:p>
          <a:endParaRPr lang="ru-RU"/>
        </a:p>
      </dgm:t>
    </dgm:pt>
    <dgm:pt modelId="{8C3C97A3-26B9-4B89-967A-CBE9EEBAD30A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заявителю уведомления об отказе </a:t>
          </a:r>
        </a:p>
      </dgm:t>
    </dgm:pt>
    <dgm:pt modelId="{2A4C2642-1DBA-4F74-9CF1-BBE370FEFFC9}" type="parTrans" cxnId="{52C593AC-1D8E-45C3-A596-EF7A4479A0CA}">
      <dgm:prSet/>
      <dgm:spPr/>
      <dgm:t>
        <a:bodyPr/>
        <a:lstStyle/>
        <a:p>
          <a:endParaRPr lang="ru-RU"/>
        </a:p>
      </dgm:t>
    </dgm:pt>
    <dgm:pt modelId="{98208190-88EB-49A0-ADE3-22EA35258A1D}" type="sibTrans" cxnId="{52C593AC-1D8E-45C3-A596-EF7A4479A0CA}">
      <dgm:prSet/>
      <dgm:spPr/>
      <dgm:t>
        <a:bodyPr/>
        <a:lstStyle/>
        <a:p>
          <a:endParaRPr lang="ru-RU"/>
        </a:p>
      </dgm:t>
    </dgm:pt>
    <dgm:pt modelId="{5E1FFC77-6B62-44AA-832B-06DC57F22243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устранения причин отказа, возможно повторное обращение с заявлением о сносе жилого дома</a:t>
          </a:r>
        </a:p>
      </dgm:t>
    </dgm:pt>
    <dgm:pt modelId="{747B68DC-45E5-4B03-8E22-F50BE19B7E7B}" type="parTrans" cxnId="{4041F0BF-E4DC-4865-9013-5D90D1368359}">
      <dgm:prSet/>
      <dgm:spPr/>
      <dgm:t>
        <a:bodyPr/>
        <a:lstStyle/>
        <a:p>
          <a:endParaRPr lang="ru-RU"/>
        </a:p>
      </dgm:t>
    </dgm:pt>
    <dgm:pt modelId="{CA80A99A-4B34-428E-8B17-7095EE8C4A9E}" type="sibTrans" cxnId="{4041F0BF-E4DC-4865-9013-5D90D1368359}">
      <dgm:prSet/>
      <dgm:spPr/>
      <dgm:t>
        <a:bodyPr/>
        <a:lstStyle/>
        <a:p>
          <a:endParaRPr lang="ru-RU"/>
        </a:p>
      </dgm:t>
    </dgm:pt>
    <dgm:pt modelId="{F4A7D08A-A4A8-40BD-BD1B-A76638971E1C}" type="pres">
      <dgm:prSet presAssocID="{EEC2A209-E1CA-4277-8A68-4E39685A9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72D31A4-F77B-4B04-B979-87D1425C8FC8}" type="pres">
      <dgm:prSet presAssocID="{54A13783-3DCA-4422-BDF4-BBB9AAD0D1B7}" presName="hierRoot1" presStyleCnt="0">
        <dgm:presLayoutVars>
          <dgm:hierBranch/>
        </dgm:presLayoutVars>
      </dgm:prSet>
      <dgm:spPr/>
    </dgm:pt>
    <dgm:pt modelId="{0082B50F-F8BA-4CE7-977E-23077FECA61B}" type="pres">
      <dgm:prSet presAssocID="{54A13783-3DCA-4422-BDF4-BBB9AAD0D1B7}" presName="rootComposite1" presStyleCnt="0"/>
      <dgm:spPr/>
    </dgm:pt>
    <dgm:pt modelId="{BB8FECAB-61C8-40CE-97D8-1D57DC3EE23C}" type="pres">
      <dgm:prSet presAssocID="{54A13783-3DCA-4422-BDF4-BBB9AAD0D1B7}" presName="rootText1" presStyleLbl="node0" presStyleIdx="0" presStyleCnt="1" custScaleX="217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7CA23B-7F76-4224-AAD0-0275722DB814}" type="pres">
      <dgm:prSet presAssocID="{54A13783-3DCA-4422-BDF4-BBB9AAD0D1B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DD3B3E2-9231-4D6B-895B-06C59F476995}" type="pres">
      <dgm:prSet presAssocID="{54A13783-3DCA-4422-BDF4-BBB9AAD0D1B7}" presName="hierChild2" presStyleCnt="0"/>
      <dgm:spPr/>
    </dgm:pt>
    <dgm:pt modelId="{B8023348-45E6-421E-9F6B-A32BD53BB487}" type="pres">
      <dgm:prSet presAssocID="{2093AE8E-91E2-4D92-974D-9030DFF88D17}" presName="Name35" presStyleLbl="parChTrans1D2" presStyleIdx="0" presStyleCnt="1"/>
      <dgm:spPr/>
      <dgm:t>
        <a:bodyPr/>
        <a:lstStyle/>
        <a:p>
          <a:endParaRPr lang="ru-RU"/>
        </a:p>
      </dgm:t>
    </dgm:pt>
    <dgm:pt modelId="{EFAE6FBA-7403-425E-AD6C-2C99002681E2}" type="pres">
      <dgm:prSet presAssocID="{53412916-A3D4-41CF-BE2F-36A2AA8076E6}" presName="hierRoot2" presStyleCnt="0">
        <dgm:presLayoutVars>
          <dgm:hierBranch val="init"/>
        </dgm:presLayoutVars>
      </dgm:prSet>
      <dgm:spPr/>
    </dgm:pt>
    <dgm:pt modelId="{5800BFF6-2310-4094-8F61-5A43A3F4E015}" type="pres">
      <dgm:prSet presAssocID="{53412916-A3D4-41CF-BE2F-36A2AA8076E6}" presName="rootComposite" presStyleCnt="0"/>
      <dgm:spPr/>
    </dgm:pt>
    <dgm:pt modelId="{E1833E3E-C2E4-4F69-AA02-4C0330CB8252}" type="pres">
      <dgm:prSet presAssocID="{53412916-A3D4-41CF-BE2F-36A2AA8076E6}" presName="rootText" presStyleLbl="node2" presStyleIdx="0" presStyleCnt="1" custScaleX="1446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1B7BED-0837-4FDD-97A2-9EF83D054A93}" type="pres">
      <dgm:prSet presAssocID="{53412916-A3D4-41CF-BE2F-36A2AA8076E6}" presName="rootConnector" presStyleLbl="node2" presStyleIdx="0" presStyleCnt="1"/>
      <dgm:spPr/>
      <dgm:t>
        <a:bodyPr/>
        <a:lstStyle/>
        <a:p>
          <a:endParaRPr lang="ru-RU"/>
        </a:p>
      </dgm:t>
    </dgm:pt>
    <dgm:pt modelId="{FF0DC308-DFB7-47C3-AF74-3E69FCF434D7}" type="pres">
      <dgm:prSet presAssocID="{53412916-A3D4-41CF-BE2F-36A2AA8076E6}" presName="hierChild4" presStyleCnt="0"/>
      <dgm:spPr/>
    </dgm:pt>
    <dgm:pt modelId="{AEE31710-D556-4006-BE07-5FC902B888A3}" type="pres">
      <dgm:prSet presAssocID="{E70B43B3-0181-4875-B6B3-8D594D3BA98F}" presName="Name37" presStyleLbl="parChTrans1D3" presStyleIdx="0" presStyleCnt="2"/>
      <dgm:spPr/>
      <dgm:t>
        <a:bodyPr/>
        <a:lstStyle/>
        <a:p>
          <a:endParaRPr lang="ru-RU"/>
        </a:p>
      </dgm:t>
    </dgm:pt>
    <dgm:pt modelId="{DB54F67A-7930-428F-8CF8-7E737F865737}" type="pres">
      <dgm:prSet presAssocID="{53B0E4F9-1045-45FB-90C3-F242A813A2DA}" presName="hierRoot2" presStyleCnt="0">
        <dgm:presLayoutVars>
          <dgm:hierBranch val="init"/>
        </dgm:presLayoutVars>
      </dgm:prSet>
      <dgm:spPr/>
    </dgm:pt>
    <dgm:pt modelId="{9AD6F6FA-C05E-4A58-8962-3D8AB8F6344C}" type="pres">
      <dgm:prSet presAssocID="{53B0E4F9-1045-45FB-90C3-F242A813A2DA}" presName="rootComposite" presStyleCnt="0"/>
      <dgm:spPr/>
    </dgm:pt>
    <dgm:pt modelId="{14F1D107-6968-406D-8217-AF1C08E308E8}" type="pres">
      <dgm:prSet presAssocID="{53B0E4F9-1045-45FB-90C3-F242A813A2DA}" presName="rootText" presStyleLbl="node3" presStyleIdx="0" presStyleCnt="2" custScaleX="180822" custScaleY="1453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69B620-6ADF-4CAF-BBE7-3D0253B12562}" type="pres">
      <dgm:prSet presAssocID="{53B0E4F9-1045-45FB-90C3-F242A813A2DA}" presName="rootConnector" presStyleLbl="node3" presStyleIdx="0" presStyleCnt="2"/>
      <dgm:spPr/>
      <dgm:t>
        <a:bodyPr/>
        <a:lstStyle/>
        <a:p>
          <a:endParaRPr lang="ru-RU"/>
        </a:p>
      </dgm:t>
    </dgm:pt>
    <dgm:pt modelId="{A115F386-6A16-4E04-8C3F-1B4406957006}" type="pres">
      <dgm:prSet presAssocID="{53B0E4F9-1045-45FB-90C3-F242A813A2DA}" presName="hierChild4" presStyleCnt="0"/>
      <dgm:spPr/>
    </dgm:pt>
    <dgm:pt modelId="{B4C0A012-905D-4E9E-9C56-E6DBB71DC585}" type="pres">
      <dgm:prSet presAssocID="{F67B0B3E-1A31-4204-BBBF-236F802C9454}" presName="Name37" presStyleLbl="parChTrans1D4" presStyleIdx="0" presStyleCnt="5"/>
      <dgm:spPr/>
      <dgm:t>
        <a:bodyPr/>
        <a:lstStyle/>
        <a:p>
          <a:endParaRPr lang="ru-RU"/>
        </a:p>
      </dgm:t>
    </dgm:pt>
    <dgm:pt modelId="{0CA77FF3-DD91-4292-84C6-7F0EAD141741}" type="pres">
      <dgm:prSet presAssocID="{FC9ECE77-F121-4BE7-8698-D70D3DC0D927}" presName="hierRoot2" presStyleCnt="0">
        <dgm:presLayoutVars>
          <dgm:hierBranch val="init"/>
        </dgm:presLayoutVars>
      </dgm:prSet>
      <dgm:spPr/>
    </dgm:pt>
    <dgm:pt modelId="{9F64B0DA-912F-42A1-831D-BCC5BE08D15F}" type="pres">
      <dgm:prSet presAssocID="{FC9ECE77-F121-4BE7-8698-D70D3DC0D927}" presName="rootComposite" presStyleCnt="0"/>
      <dgm:spPr/>
    </dgm:pt>
    <dgm:pt modelId="{6E04666B-21A5-4C13-9F08-DE6958FBB2C2}" type="pres">
      <dgm:prSet presAssocID="{FC9ECE77-F121-4BE7-8698-D70D3DC0D927}" presName="rootText" presStyleLbl="node4" presStyleIdx="0" presStyleCnt="5" custScaleX="169958" custScaleY="1054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8F7FE-464F-418C-B52A-2D01CB63AB9B}" type="pres">
      <dgm:prSet presAssocID="{FC9ECE77-F121-4BE7-8698-D70D3DC0D927}" presName="rootConnector" presStyleLbl="node4" presStyleIdx="0" presStyleCnt="5"/>
      <dgm:spPr/>
      <dgm:t>
        <a:bodyPr/>
        <a:lstStyle/>
        <a:p>
          <a:endParaRPr lang="ru-RU"/>
        </a:p>
      </dgm:t>
    </dgm:pt>
    <dgm:pt modelId="{9A436ABF-5BE4-460A-8ED8-4967F795F23C}" type="pres">
      <dgm:prSet presAssocID="{FC9ECE77-F121-4BE7-8698-D70D3DC0D927}" presName="hierChild4" presStyleCnt="0"/>
      <dgm:spPr/>
    </dgm:pt>
    <dgm:pt modelId="{85D73F20-806C-4360-A9F0-70DC760FF2AC}" type="pres">
      <dgm:prSet presAssocID="{FC9ECE77-F121-4BE7-8698-D70D3DC0D927}" presName="hierChild5" presStyleCnt="0"/>
      <dgm:spPr/>
    </dgm:pt>
    <dgm:pt modelId="{6FCD4E24-E2FF-41FF-B36D-0922E1684FD7}" type="pres">
      <dgm:prSet presAssocID="{75BF6365-900D-4BD1-9B19-159119542015}" presName="Name37" presStyleLbl="parChTrans1D4" presStyleIdx="1" presStyleCnt="5"/>
      <dgm:spPr/>
      <dgm:t>
        <a:bodyPr/>
        <a:lstStyle/>
        <a:p>
          <a:endParaRPr lang="ru-RU"/>
        </a:p>
      </dgm:t>
    </dgm:pt>
    <dgm:pt modelId="{873D08B9-EADD-4F11-8985-DC3C04C67E8F}" type="pres">
      <dgm:prSet presAssocID="{878268A7-ACB9-4434-B2DE-C5A0F9084508}" presName="hierRoot2" presStyleCnt="0">
        <dgm:presLayoutVars>
          <dgm:hierBranch val="init"/>
        </dgm:presLayoutVars>
      </dgm:prSet>
      <dgm:spPr/>
    </dgm:pt>
    <dgm:pt modelId="{5F693885-24EF-4B98-85B9-D63CE03814B4}" type="pres">
      <dgm:prSet presAssocID="{878268A7-ACB9-4434-B2DE-C5A0F9084508}" presName="rootComposite" presStyleCnt="0"/>
      <dgm:spPr/>
    </dgm:pt>
    <dgm:pt modelId="{A1CCA65E-87DC-4B3E-8756-AB1D62454092}" type="pres">
      <dgm:prSet presAssocID="{878268A7-ACB9-4434-B2DE-C5A0F9084508}" presName="rootText" presStyleLbl="node4" presStyleIdx="1" presStyleCnt="5" custScaleX="163282" custScaleY="1279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6E6042-1BD1-46DF-A57B-A8FA02DED84C}" type="pres">
      <dgm:prSet presAssocID="{878268A7-ACB9-4434-B2DE-C5A0F9084508}" presName="rootConnector" presStyleLbl="node4" presStyleIdx="1" presStyleCnt="5"/>
      <dgm:spPr/>
      <dgm:t>
        <a:bodyPr/>
        <a:lstStyle/>
        <a:p>
          <a:endParaRPr lang="ru-RU"/>
        </a:p>
      </dgm:t>
    </dgm:pt>
    <dgm:pt modelId="{81219F56-1F11-4B70-BC5D-0C80E09FCD2C}" type="pres">
      <dgm:prSet presAssocID="{878268A7-ACB9-4434-B2DE-C5A0F9084508}" presName="hierChild4" presStyleCnt="0"/>
      <dgm:spPr/>
    </dgm:pt>
    <dgm:pt modelId="{A2ABB0E0-61CC-47DB-9AAD-826F0A2F88F5}" type="pres">
      <dgm:prSet presAssocID="{878268A7-ACB9-4434-B2DE-C5A0F9084508}" presName="hierChild5" presStyleCnt="0"/>
      <dgm:spPr/>
    </dgm:pt>
    <dgm:pt modelId="{CDDBE6BB-BD38-42FE-B727-EC4C2A0CAF42}" type="pres">
      <dgm:prSet presAssocID="{53B0E4F9-1045-45FB-90C3-F242A813A2DA}" presName="hierChild5" presStyleCnt="0"/>
      <dgm:spPr/>
    </dgm:pt>
    <dgm:pt modelId="{4EC76419-366B-4DA8-999E-A257F864641B}" type="pres">
      <dgm:prSet presAssocID="{B64E97C4-35C1-415B-98EC-43D5835C7A84}" presName="Name37" presStyleLbl="parChTrans1D3" presStyleIdx="1" presStyleCnt="2"/>
      <dgm:spPr/>
      <dgm:t>
        <a:bodyPr/>
        <a:lstStyle/>
        <a:p>
          <a:endParaRPr lang="ru-RU"/>
        </a:p>
      </dgm:t>
    </dgm:pt>
    <dgm:pt modelId="{EAE352BF-1B7D-47C9-82FD-56B191EA2BFC}" type="pres">
      <dgm:prSet presAssocID="{B40A2C50-9ED5-44CE-95D8-4A027B299DB2}" presName="hierRoot2" presStyleCnt="0">
        <dgm:presLayoutVars>
          <dgm:hierBranch val="init"/>
        </dgm:presLayoutVars>
      </dgm:prSet>
      <dgm:spPr/>
    </dgm:pt>
    <dgm:pt modelId="{6507E133-70E3-4ADE-A26B-C374A6010968}" type="pres">
      <dgm:prSet presAssocID="{B40A2C50-9ED5-44CE-95D8-4A027B299DB2}" presName="rootComposite" presStyleCnt="0"/>
      <dgm:spPr/>
    </dgm:pt>
    <dgm:pt modelId="{901CC775-7734-47C9-90E0-57ECDA6CC07C}" type="pres">
      <dgm:prSet presAssocID="{B40A2C50-9ED5-44CE-95D8-4A027B299DB2}" presName="rootText" presStyleLbl="node3" presStyleIdx="1" presStyleCnt="2" custScaleX="175228" custScaleY="1344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C66766-F4F0-4C83-A81D-25BA0E4DB38E}" type="pres">
      <dgm:prSet presAssocID="{B40A2C50-9ED5-44CE-95D8-4A027B299DB2}" presName="rootConnector" presStyleLbl="node3" presStyleIdx="1" presStyleCnt="2"/>
      <dgm:spPr/>
      <dgm:t>
        <a:bodyPr/>
        <a:lstStyle/>
        <a:p>
          <a:endParaRPr lang="ru-RU"/>
        </a:p>
      </dgm:t>
    </dgm:pt>
    <dgm:pt modelId="{ECA2361F-A4B3-4E23-82FB-FDEA6EF71143}" type="pres">
      <dgm:prSet presAssocID="{B40A2C50-9ED5-44CE-95D8-4A027B299DB2}" presName="hierChild4" presStyleCnt="0"/>
      <dgm:spPr/>
    </dgm:pt>
    <dgm:pt modelId="{603F06B5-C7E4-45C8-8F84-9D32766D0CDE}" type="pres">
      <dgm:prSet presAssocID="{AF8E48D0-F89A-4C80-BFF0-F50EB5846E75}" presName="Name37" presStyleLbl="parChTrans1D4" presStyleIdx="2" presStyleCnt="5"/>
      <dgm:spPr/>
      <dgm:t>
        <a:bodyPr/>
        <a:lstStyle/>
        <a:p>
          <a:endParaRPr lang="ru-RU"/>
        </a:p>
      </dgm:t>
    </dgm:pt>
    <dgm:pt modelId="{99B8735A-78A1-4003-93E6-6DEFD0ED6FA3}" type="pres">
      <dgm:prSet presAssocID="{B4D3FDF5-8229-4137-AD6B-33F0DD363876}" presName="hierRoot2" presStyleCnt="0">
        <dgm:presLayoutVars>
          <dgm:hierBranch val="init"/>
        </dgm:presLayoutVars>
      </dgm:prSet>
      <dgm:spPr/>
    </dgm:pt>
    <dgm:pt modelId="{CDDF9967-090F-4A7B-90FC-73BFC7121157}" type="pres">
      <dgm:prSet presAssocID="{B4D3FDF5-8229-4137-AD6B-33F0DD363876}" presName="rootComposite" presStyleCnt="0"/>
      <dgm:spPr/>
    </dgm:pt>
    <dgm:pt modelId="{03F4719D-2CB0-4175-8EAB-E04C95548C26}" type="pres">
      <dgm:prSet presAssocID="{B4D3FDF5-8229-4137-AD6B-33F0DD363876}" presName="rootText" presStyleLbl="node4" presStyleIdx="2" presStyleCnt="5" custScaleX="1937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A5CEDC-F6ED-446D-926F-C2A44A4BB76F}" type="pres">
      <dgm:prSet presAssocID="{B4D3FDF5-8229-4137-AD6B-33F0DD363876}" presName="rootConnector" presStyleLbl="node4" presStyleIdx="2" presStyleCnt="5"/>
      <dgm:spPr/>
      <dgm:t>
        <a:bodyPr/>
        <a:lstStyle/>
        <a:p>
          <a:endParaRPr lang="ru-RU"/>
        </a:p>
      </dgm:t>
    </dgm:pt>
    <dgm:pt modelId="{024FBA6C-5FD4-4A1B-BACE-A81A43C5D322}" type="pres">
      <dgm:prSet presAssocID="{B4D3FDF5-8229-4137-AD6B-33F0DD363876}" presName="hierChild4" presStyleCnt="0"/>
      <dgm:spPr/>
    </dgm:pt>
    <dgm:pt modelId="{7C8482B0-BF89-405E-8956-E2938A9C0DB0}" type="pres">
      <dgm:prSet presAssocID="{B4D3FDF5-8229-4137-AD6B-33F0DD363876}" presName="hierChild5" presStyleCnt="0"/>
      <dgm:spPr/>
    </dgm:pt>
    <dgm:pt modelId="{2B46B52C-5952-4831-BFD8-9DCEB367A8E6}" type="pres">
      <dgm:prSet presAssocID="{2A4C2642-1DBA-4F74-9CF1-BBE370FEFFC9}" presName="Name37" presStyleLbl="parChTrans1D4" presStyleIdx="3" presStyleCnt="5"/>
      <dgm:spPr/>
      <dgm:t>
        <a:bodyPr/>
        <a:lstStyle/>
        <a:p>
          <a:endParaRPr lang="ru-RU"/>
        </a:p>
      </dgm:t>
    </dgm:pt>
    <dgm:pt modelId="{5E1C536C-CE4D-4E46-86C5-DA43972F30D9}" type="pres">
      <dgm:prSet presAssocID="{8C3C97A3-26B9-4B89-967A-CBE9EEBAD30A}" presName="hierRoot2" presStyleCnt="0">
        <dgm:presLayoutVars>
          <dgm:hierBranch val="init"/>
        </dgm:presLayoutVars>
      </dgm:prSet>
      <dgm:spPr/>
    </dgm:pt>
    <dgm:pt modelId="{992AF19F-90FC-411C-A6FB-33A4AEBFFAAC}" type="pres">
      <dgm:prSet presAssocID="{8C3C97A3-26B9-4B89-967A-CBE9EEBAD30A}" presName="rootComposite" presStyleCnt="0"/>
      <dgm:spPr/>
    </dgm:pt>
    <dgm:pt modelId="{21C774B2-C7C8-42B3-9CFE-FDEB8D2958CB}" type="pres">
      <dgm:prSet presAssocID="{8C3C97A3-26B9-4B89-967A-CBE9EEBAD30A}" presName="rootText" presStyleLbl="node4" presStyleIdx="3" presStyleCnt="5" custScaleX="1923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56F5AE-9132-47F1-BFBA-4ECC984AAA14}" type="pres">
      <dgm:prSet presAssocID="{8C3C97A3-26B9-4B89-967A-CBE9EEBAD30A}" presName="rootConnector" presStyleLbl="node4" presStyleIdx="3" presStyleCnt="5"/>
      <dgm:spPr/>
      <dgm:t>
        <a:bodyPr/>
        <a:lstStyle/>
        <a:p>
          <a:endParaRPr lang="ru-RU"/>
        </a:p>
      </dgm:t>
    </dgm:pt>
    <dgm:pt modelId="{14C67AFB-E2B4-4D68-BBF9-9B589F5C9997}" type="pres">
      <dgm:prSet presAssocID="{8C3C97A3-26B9-4B89-967A-CBE9EEBAD30A}" presName="hierChild4" presStyleCnt="0"/>
      <dgm:spPr/>
    </dgm:pt>
    <dgm:pt modelId="{1C4456C5-3FD6-4F11-8215-32A7ECE9A985}" type="pres">
      <dgm:prSet presAssocID="{8C3C97A3-26B9-4B89-967A-CBE9EEBAD30A}" presName="hierChild5" presStyleCnt="0"/>
      <dgm:spPr/>
    </dgm:pt>
    <dgm:pt modelId="{0D07A410-2FE7-4489-8303-8EBC1D12E80E}" type="pres">
      <dgm:prSet presAssocID="{747B68DC-45E5-4B03-8E22-F50BE19B7E7B}" presName="Name37" presStyleLbl="parChTrans1D4" presStyleIdx="4" presStyleCnt="5"/>
      <dgm:spPr/>
      <dgm:t>
        <a:bodyPr/>
        <a:lstStyle/>
        <a:p>
          <a:endParaRPr lang="ru-RU"/>
        </a:p>
      </dgm:t>
    </dgm:pt>
    <dgm:pt modelId="{3494E88F-C4A9-462F-9820-D0F2786DD753}" type="pres">
      <dgm:prSet presAssocID="{5E1FFC77-6B62-44AA-832B-06DC57F22243}" presName="hierRoot2" presStyleCnt="0">
        <dgm:presLayoutVars>
          <dgm:hierBranch val="init"/>
        </dgm:presLayoutVars>
      </dgm:prSet>
      <dgm:spPr/>
    </dgm:pt>
    <dgm:pt modelId="{B9422036-0731-41A7-BEE2-AFE82312D262}" type="pres">
      <dgm:prSet presAssocID="{5E1FFC77-6B62-44AA-832B-06DC57F22243}" presName="rootComposite" presStyleCnt="0"/>
      <dgm:spPr/>
    </dgm:pt>
    <dgm:pt modelId="{7F1CD29F-7E4E-4AEE-BD07-93451D1C0F96}" type="pres">
      <dgm:prSet presAssocID="{5E1FFC77-6B62-44AA-832B-06DC57F22243}" presName="rootText" presStyleLbl="node4" presStyleIdx="4" presStyleCnt="5" custScaleX="186515" custScaleY="981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1D92F6-4E91-4F7A-B144-0C8B23A35579}" type="pres">
      <dgm:prSet presAssocID="{5E1FFC77-6B62-44AA-832B-06DC57F22243}" presName="rootConnector" presStyleLbl="node4" presStyleIdx="4" presStyleCnt="5"/>
      <dgm:spPr/>
      <dgm:t>
        <a:bodyPr/>
        <a:lstStyle/>
        <a:p>
          <a:endParaRPr lang="ru-RU"/>
        </a:p>
      </dgm:t>
    </dgm:pt>
    <dgm:pt modelId="{5173537B-D31C-4839-ADE9-67255BD49DB8}" type="pres">
      <dgm:prSet presAssocID="{5E1FFC77-6B62-44AA-832B-06DC57F22243}" presName="hierChild4" presStyleCnt="0"/>
      <dgm:spPr/>
    </dgm:pt>
    <dgm:pt modelId="{AFCFF6D0-0AF7-47D3-BD24-AC9558B2D11B}" type="pres">
      <dgm:prSet presAssocID="{5E1FFC77-6B62-44AA-832B-06DC57F22243}" presName="hierChild5" presStyleCnt="0"/>
      <dgm:spPr/>
    </dgm:pt>
    <dgm:pt modelId="{C9FEF15D-06D4-4CE9-8B33-871B0575E03C}" type="pres">
      <dgm:prSet presAssocID="{B40A2C50-9ED5-44CE-95D8-4A027B299DB2}" presName="hierChild5" presStyleCnt="0"/>
      <dgm:spPr/>
    </dgm:pt>
    <dgm:pt modelId="{C598A0CA-3009-45F4-8A02-800B0A49F510}" type="pres">
      <dgm:prSet presAssocID="{53412916-A3D4-41CF-BE2F-36A2AA8076E6}" presName="hierChild5" presStyleCnt="0"/>
      <dgm:spPr/>
    </dgm:pt>
    <dgm:pt modelId="{1894D15C-BB3C-4A93-9FF2-1D7995FFAFAA}" type="pres">
      <dgm:prSet presAssocID="{54A13783-3DCA-4422-BDF4-BBB9AAD0D1B7}" presName="hierChild3" presStyleCnt="0"/>
      <dgm:spPr/>
    </dgm:pt>
  </dgm:ptLst>
  <dgm:cxnLst>
    <dgm:cxn modelId="{501563F5-A7D8-4A92-BC57-49ED11D85556}" type="presOf" srcId="{FC9ECE77-F121-4BE7-8698-D70D3DC0D927}" destId="{6E04666B-21A5-4C13-9F08-DE6958FBB2C2}" srcOrd="0" destOrd="0" presId="urn:microsoft.com/office/officeart/2005/8/layout/orgChart1"/>
    <dgm:cxn modelId="{52C593AC-1D8E-45C3-A596-EF7A4479A0CA}" srcId="{B40A2C50-9ED5-44CE-95D8-4A027B299DB2}" destId="{8C3C97A3-26B9-4B89-967A-CBE9EEBAD30A}" srcOrd="1" destOrd="0" parTransId="{2A4C2642-1DBA-4F74-9CF1-BBE370FEFFC9}" sibTransId="{98208190-88EB-49A0-ADE3-22EA35258A1D}"/>
    <dgm:cxn modelId="{4041F0BF-E4DC-4865-9013-5D90D1368359}" srcId="{B40A2C50-9ED5-44CE-95D8-4A027B299DB2}" destId="{5E1FFC77-6B62-44AA-832B-06DC57F22243}" srcOrd="2" destOrd="0" parTransId="{747B68DC-45E5-4B03-8E22-F50BE19B7E7B}" sibTransId="{CA80A99A-4B34-428E-8B17-7095EE8C4A9E}"/>
    <dgm:cxn modelId="{DC2FCB2D-C290-4B8E-818A-727FDE3CA60B}" type="presOf" srcId="{54A13783-3DCA-4422-BDF4-BBB9AAD0D1B7}" destId="{237CA23B-7F76-4224-AAD0-0275722DB814}" srcOrd="1" destOrd="0" presId="urn:microsoft.com/office/officeart/2005/8/layout/orgChart1"/>
    <dgm:cxn modelId="{4343BFB3-02B6-45EA-AD3E-00D8FC556F4C}" type="presOf" srcId="{53B0E4F9-1045-45FB-90C3-F242A813A2DA}" destId="{14F1D107-6968-406D-8217-AF1C08E308E8}" srcOrd="0" destOrd="0" presId="urn:microsoft.com/office/officeart/2005/8/layout/orgChart1"/>
    <dgm:cxn modelId="{8B924D31-F329-42D1-BB63-0EECEFEFA461}" srcId="{EEC2A209-E1CA-4277-8A68-4E39685A9985}" destId="{54A13783-3DCA-4422-BDF4-BBB9AAD0D1B7}" srcOrd="0" destOrd="0" parTransId="{04CCDA40-0227-40EB-8685-8C05838E19DA}" sibTransId="{78DB121A-8743-470B-B25E-84631187C2D9}"/>
    <dgm:cxn modelId="{B5E562B8-0845-45A8-9352-B36B535AFE93}" type="presOf" srcId="{FC9ECE77-F121-4BE7-8698-D70D3DC0D927}" destId="{5798F7FE-464F-418C-B52A-2D01CB63AB9B}" srcOrd="1" destOrd="0" presId="urn:microsoft.com/office/officeart/2005/8/layout/orgChart1"/>
    <dgm:cxn modelId="{5A95DD36-062F-4DE7-94F9-9A2FB7C91041}" type="presOf" srcId="{75BF6365-900D-4BD1-9B19-159119542015}" destId="{6FCD4E24-E2FF-41FF-B36D-0922E1684FD7}" srcOrd="0" destOrd="0" presId="urn:microsoft.com/office/officeart/2005/8/layout/orgChart1"/>
    <dgm:cxn modelId="{0063304D-43E1-414A-937D-31350CAEA9B3}" type="presOf" srcId="{B40A2C50-9ED5-44CE-95D8-4A027B299DB2}" destId="{64C66766-F4F0-4C83-A81D-25BA0E4DB38E}" srcOrd="1" destOrd="0" presId="urn:microsoft.com/office/officeart/2005/8/layout/orgChart1"/>
    <dgm:cxn modelId="{349D13F8-CABA-49F6-85D2-101373163490}" type="presOf" srcId="{EEC2A209-E1CA-4277-8A68-4E39685A9985}" destId="{F4A7D08A-A4A8-40BD-BD1B-A76638971E1C}" srcOrd="0" destOrd="0" presId="urn:microsoft.com/office/officeart/2005/8/layout/orgChart1"/>
    <dgm:cxn modelId="{2531504F-64D9-418E-A693-2A857943E143}" type="presOf" srcId="{8C3C97A3-26B9-4B89-967A-CBE9EEBAD30A}" destId="{CE56F5AE-9132-47F1-BFBA-4ECC984AAA14}" srcOrd="1" destOrd="0" presId="urn:microsoft.com/office/officeart/2005/8/layout/orgChart1"/>
    <dgm:cxn modelId="{ECBCB025-964A-47B7-A6E8-C3258121330B}" type="presOf" srcId="{B40A2C50-9ED5-44CE-95D8-4A027B299DB2}" destId="{901CC775-7734-47C9-90E0-57ECDA6CC07C}" srcOrd="0" destOrd="0" presId="urn:microsoft.com/office/officeart/2005/8/layout/orgChart1"/>
    <dgm:cxn modelId="{D72D1E8F-2415-4408-A8A1-9422D6DE5DC2}" type="presOf" srcId="{53B0E4F9-1045-45FB-90C3-F242A813A2DA}" destId="{1869B620-6ADF-4CAF-BBE7-3D0253B12562}" srcOrd="1" destOrd="0" presId="urn:microsoft.com/office/officeart/2005/8/layout/orgChart1"/>
    <dgm:cxn modelId="{C34474FC-4B5C-484F-B8DD-DE274BBE35F0}" type="presOf" srcId="{B4D3FDF5-8229-4137-AD6B-33F0DD363876}" destId="{FDA5CEDC-F6ED-446D-926F-C2A44A4BB76F}" srcOrd="1" destOrd="0" presId="urn:microsoft.com/office/officeart/2005/8/layout/orgChart1"/>
    <dgm:cxn modelId="{BA07DCFD-FAF4-46CA-ADC1-9CFD79A1FFCD}" type="presOf" srcId="{747B68DC-45E5-4B03-8E22-F50BE19B7E7B}" destId="{0D07A410-2FE7-4489-8303-8EBC1D12E80E}" srcOrd="0" destOrd="0" presId="urn:microsoft.com/office/officeart/2005/8/layout/orgChart1"/>
    <dgm:cxn modelId="{C59713BC-F0FE-4C9B-9A73-64EC5C28339C}" type="presOf" srcId="{53412916-A3D4-41CF-BE2F-36A2AA8076E6}" destId="{E1833E3E-C2E4-4F69-AA02-4C0330CB8252}" srcOrd="0" destOrd="0" presId="urn:microsoft.com/office/officeart/2005/8/layout/orgChart1"/>
    <dgm:cxn modelId="{6022161B-312F-4537-8A63-14F2F3924AC8}" srcId="{53412916-A3D4-41CF-BE2F-36A2AA8076E6}" destId="{B40A2C50-9ED5-44CE-95D8-4A027B299DB2}" srcOrd="1" destOrd="0" parTransId="{B64E97C4-35C1-415B-98EC-43D5835C7A84}" sibTransId="{9BB90040-C01A-44E8-B9C4-1CF03EC4C4B6}"/>
    <dgm:cxn modelId="{D50581DC-0758-4259-B798-377509B71A30}" type="presOf" srcId="{878268A7-ACB9-4434-B2DE-C5A0F9084508}" destId="{046E6042-1BD1-46DF-A57B-A8FA02DED84C}" srcOrd="1" destOrd="0" presId="urn:microsoft.com/office/officeart/2005/8/layout/orgChart1"/>
    <dgm:cxn modelId="{1C5B1730-29D5-4C67-BF8C-F7E6C70C6F0A}" srcId="{53B0E4F9-1045-45FB-90C3-F242A813A2DA}" destId="{FC9ECE77-F121-4BE7-8698-D70D3DC0D927}" srcOrd="0" destOrd="0" parTransId="{F67B0B3E-1A31-4204-BBBF-236F802C9454}" sibTransId="{E8DE2A8F-C30B-4EA8-A24D-79F4379E5F7B}"/>
    <dgm:cxn modelId="{D7C81D64-07C1-4BE7-AAED-695C056EECCF}" type="presOf" srcId="{F67B0B3E-1A31-4204-BBBF-236F802C9454}" destId="{B4C0A012-905D-4E9E-9C56-E6DBB71DC585}" srcOrd="0" destOrd="0" presId="urn:microsoft.com/office/officeart/2005/8/layout/orgChart1"/>
    <dgm:cxn modelId="{F6899047-ED4B-4C90-B878-432D565DA34C}" type="presOf" srcId="{8C3C97A3-26B9-4B89-967A-CBE9EEBAD30A}" destId="{21C774B2-C7C8-42B3-9CFE-FDEB8D2958CB}" srcOrd="0" destOrd="0" presId="urn:microsoft.com/office/officeart/2005/8/layout/orgChart1"/>
    <dgm:cxn modelId="{8EF9E4B9-580A-42A3-A964-045719B07744}" type="presOf" srcId="{E70B43B3-0181-4875-B6B3-8D594D3BA98F}" destId="{AEE31710-D556-4006-BE07-5FC902B888A3}" srcOrd="0" destOrd="0" presId="urn:microsoft.com/office/officeart/2005/8/layout/orgChart1"/>
    <dgm:cxn modelId="{4A5E6FB7-85FD-418C-9468-C014C170F86B}" type="presOf" srcId="{AF8E48D0-F89A-4C80-BFF0-F50EB5846E75}" destId="{603F06B5-C7E4-45C8-8F84-9D32766D0CDE}" srcOrd="0" destOrd="0" presId="urn:microsoft.com/office/officeart/2005/8/layout/orgChart1"/>
    <dgm:cxn modelId="{F7DB5801-1E51-408B-9AD9-EFCD8166177C}" srcId="{B40A2C50-9ED5-44CE-95D8-4A027B299DB2}" destId="{B4D3FDF5-8229-4137-AD6B-33F0DD363876}" srcOrd="0" destOrd="0" parTransId="{AF8E48D0-F89A-4C80-BFF0-F50EB5846E75}" sibTransId="{DB701B75-131E-489C-AB37-B19007AA67C0}"/>
    <dgm:cxn modelId="{7C5477C8-BE5C-4C7A-B93D-7279378BF60B}" type="presOf" srcId="{B4D3FDF5-8229-4137-AD6B-33F0DD363876}" destId="{03F4719D-2CB0-4175-8EAB-E04C95548C26}" srcOrd="0" destOrd="0" presId="urn:microsoft.com/office/officeart/2005/8/layout/orgChart1"/>
    <dgm:cxn modelId="{43984E20-BF47-4B62-877D-B83C82D2784C}" srcId="{53B0E4F9-1045-45FB-90C3-F242A813A2DA}" destId="{878268A7-ACB9-4434-B2DE-C5A0F9084508}" srcOrd="1" destOrd="0" parTransId="{75BF6365-900D-4BD1-9B19-159119542015}" sibTransId="{EDB9159F-FBA4-472C-9B8F-FCBD39B520A5}"/>
    <dgm:cxn modelId="{52F7F4FD-7696-419F-A4D2-496A7EEB384A}" srcId="{53412916-A3D4-41CF-BE2F-36A2AA8076E6}" destId="{53B0E4F9-1045-45FB-90C3-F242A813A2DA}" srcOrd="0" destOrd="0" parTransId="{E70B43B3-0181-4875-B6B3-8D594D3BA98F}" sibTransId="{EAE012AB-EDA1-4920-B4A0-67574189B037}"/>
    <dgm:cxn modelId="{D6D5E0E3-065A-4B06-AC9B-5AAC85554877}" type="presOf" srcId="{878268A7-ACB9-4434-B2DE-C5A0F9084508}" destId="{A1CCA65E-87DC-4B3E-8756-AB1D62454092}" srcOrd="0" destOrd="0" presId="urn:microsoft.com/office/officeart/2005/8/layout/orgChart1"/>
    <dgm:cxn modelId="{8F5FD1C0-FBD7-47CF-9769-AB6BF73249ED}" type="presOf" srcId="{2093AE8E-91E2-4D92-974D-9030DFF88D17}" destId="{B8023348-45E6-421E-9F6B-A32BD53BB487}" srcOrd="0" destOrd="0" presId="urn:microsoft.com/office/officeart/2005/8/layout/orgChart1"/>
    <dgm:cxn modelId="{2F9FDF29-8A95-402F-A12F-EF1D6A365627}" type="presOf" srcId="{B64E97C4-35C1-415B-98EC-43D5835C7A84}" destId="{4EC76419-366B-4DA8-999E-A257F864641B}" srcOrd="0" destOrd="0" presId="urn:microsoft.com/office/officeart/2005/8/layout/orgChart1"/>
    <dgm:cxn modelId="{68BCF2D8-9916-44CB-B2A9-4D9612DE7FE0}" type="presOf" srcId="{5E1FFC77-6B62-44AA-832B-06DC57F22243}" destId="{7A1D92F6-4E91-4F7A-B144-0C8B23A35579}" srcOrd="1" destOrd="0" presId="urn:microsoft.com/office/officeart/2005/8/layout/orgChart1"/>
    <dgm:cxn modelId="{E2F7F919-2138-4AAB-9CED-F4914A12BB8A}" type="presOf" srcId="{54A13783-3DCA-4422-BDF4-BBB9AAD0D1B7}" destId="{BB8FECAB-61C8-40CE-97D8-1D57DC3EE23C}" srcOrd="0" destOrd="0" presId="urn:microsoft.com/office/officeart/2005/8/layout/orgChart1"/>
    <dgm:cxn modelId="{63260654-4004-4CCF-9FAE-D864FB939C5D}" type="presOf" srcId="{5E1FFC77-6B62-44AA-832B-06DC57F22243}" destId="{7F1CD29F-7E4E-4AEE-BD07-93451D1C0F96}" srcOrd="0" destOrd="0" presId="urn:microsoft.com/office/officeart/2005/8/layout/orgChart1"/>
    <dgm:cxn modelId="{2BB0036C-5CC5-4C4A-83AC-77694E687A9D}" type="presOf" srcId="{53412916-A3D4-41CF-BE2F-36A2AA8076E6}" destId="{331B7BED-0837-4FDD-97A2-9EF83D054A93}" srcOrd="1" destOrd="0" presId="urn:microsoft.com/office/officeart/2005/8/layout/orgChart1"/>
    <dgm:cxn modelId="{873AEDF8-EE14-47D2-9590-BFA5D90F6747}" srcId="{54A13783-3DCA-4422-BDF4-BBB9AAD0D1B7}" destId="{53412916-A3D4-41CF-BE2F-36A2AA8076E6}" srcOrd="0" destOrd="0" parTransId="{2093AE8E-91E2-4D92-974D-9030DFF88D17}" sibTransId="{B3DC5E51-2030-4F1C-BE20-555742771868}"/>
    <dgm:cxn modelId="{E2852192-1F5D-41E1-A4DA-EE5DEEFFE8BB}" type="presOf" srcId="{2A4C2642-1DBA-4F74-9CF1-BBE370FEFFC9}" destId="{2B46B52C-5952-4831-BFD8-9DCEB367A8E6}" srcOrd="0" destOrd="0" presId="urn:microsoft.com/office/officeart/2005/8/layout/orgChart1"/>
    <dgm:cxn modelId="{70A892AE-E771-4049-993D-B0A4FA2087EE}" type="presParOf" srcId="{F4A7D08A-A4A8-40BD-BD1B-A76638971E1C}" destId="{172D31A4-F77B-4B04-B979-87D1425C8FC8}" srcOrd="0" destOrd="0" presId="urn:microsoft.com/office/officeart/2005/8/layout/orgChart1"/>
    <dgm:cxn modelId="{B3126754-7BAF-44C3-9232-D41B1A257CE8}" type="presParOf" srcId="{172D31A4-F77B-4B04-B979-87D1425C8FC8}" destId="{0082B50F-F8BA-4CE7-977E-23077FECA61B}" srcOrd="0" destOrd="0" presId="urn:microsoft.com/office/officeart/2005/8/layout/orgChart1"/>
    <dgm:cxn modelId="{C0FA4B85-961F-474D-93A8-67E87CCDF497}" type="presParOf" srcId="{0082B50F-F8BA-4CE7-977E-23077FECA61B}" destId="{BB8FECAB-61C8-40CE-97D8-1D57DC3EE23C}" srcOrd="0" destOrd="0" presId="urn:microsoft.com/office/officeart/2005/8/layout/orgChart1"/>
    <dgm:cxn modelId="{7D308C70-1BA1-4A27-B45F-F13D920CC90E}" type="presParOf" srcId="{0082B50F-F8BA-4CE7-977E-23077FECA61B}" destId="{237CA23B-7F76-4224-AAD0-0275722DB814}" srcOrd="1" destOrd="0" presId="urn:microsoft.com/office/officeart/2005/8/layout/orgChart1"/>
    <dgm:cxn modelId="{64E902C1-80E7-47A5-9E47-AEC4709C1320}" type="presParOf" srcId="{172D31A4-F77B-4B04-B979-87D1425C8FC8}" destId="{3DD3B3E2-9231-4D6B-895B-06C59F476995}" srcOrd="1" destOrd="0" presId="urn:microsoft.com/office/officeart/2005/8/layout/orgChart1"/>
    <dgm:cxn modelId="{8E574B50-0C1D-49A1-9148-B1D273C1C19D}" type="presParOf" srcId="{3DD3B3E2-9231-4D6B-895B-06C59F476995}" destId="{B8023348-45E6-421E-9F6B-A32BD53BB487}" srcOrd="0" destOrd="0" presId="urn:microsoft.com/office/officeart/2005/8/layout/orgChart1"/>
    <dgm:cxn modelId="{EAD50015-12AF-41CD-ABCC-264A5ED65CAD}" type="presParOf" srcId="{3DD3B3E2-9231-4D6B-895B-06C59F476995}" destId="{EFAE6FBA-7403-425E-AD6C-2C99002681E2}" srcOrd="1" destOrd="0" presId="urn:microsoft.com/office/officeart/2005/8/layout/orgChart1"/>
    <dgm:cxn modelId="{2FE7B25B-D8C9-43BD-B21A-FF2249D26D0D}" type="presParOf" srcId="{EFAE6FBA-7403-425E-AD6C-2C99002681E2}" destId="{5800BFF6-2310-4094-8F61-5A43A3F4E015}" srcOrd="0" destOrd="0" presId="urn:microsoft.com/office/officeart/2005/8/layout/orgChart1"/>
    <dgm:cxn modelId="{8E2E9259-1C25-49A3-B78D-0302B69652CF}" type="presParOf" srcId="{5800BFF6-2310-4094-8F61-5A43A3F4E015}" destId="{E1833E3E-C2E4-4F69-AA02-4C0330CB8252}" srcOrd="0" destOrd="0" presId="urn:microsoft.com/office/officeart/2005/8/layout/orgChart1"/>
    <dgm:cxn modelId="{54270710-14B6-464E-8CE2-BE08C3C56819}" type="presParOf" srcId="{5800BFF6-2310-4094-8F61-5A43A3F4E015}" destId="{331B7BED-0837-4FDD-97A2-9EF83D054A93}" srcOrd="1" destOrd="0" presId="urn:microsoft.com/office/officeart/2005/8/layout/orgChart1"/>
    <dgm:cxn modelId="{EDE36D2F-A668-4E3A-8374-C29817D5FC1C}" type="presParOf" srcId="{EFAE6FBA-7403-425E-AD6C-2C99002681E2}" destId="{FF0DC308-DFB7-47C3-AF74-3E69FCF434D7}" srcOrd="1" destOrd="0" presId="urn:microsoft.com/office/officeart/2005/8/layout/orgChart1"/>
    <dgm:cxn modelId="{84CEDA68-981C-4E4F-8DD9-4106BF099E45}" type="presParOf" srcId="{FF0DC308-DFB7-47C3-AF74-3E69FCF434D7}" destId="{AEE31710-D556-4006-BE07-5FC902B888A3}" srcOrd="0" destOrd="0" presId="urn:microsoft.com/office/officeart/2005/8/layout/orgChart1"/>
    <dgm:cxn modelId="{6A15603F-1DAA-47D8-9F65-85E2F05A9F84}" type="presParOf" srcId="{FF0DC308-DFB7-47C3-AF74-3E69FCF434D7}" destId="{DB54F67A-7930-428F-8CF8-7E737F865737}" srcOrd="1" destOrd="0" presId="urn:microsoft.com/office/officeart/2005/8/layout/orgChart1"/>
    <dgm:cxn modelId="{21CA5BA2-C258-43B1-BAF6-097DFBC8B9F3}" type="presParOf" srcId="{DB54F67A-7930-428F-8CF8-7E737F865737}" destId="{9AD6F6FA-C05E-4A58-8962-3D8AB8F6344C}" srcOrd="0" destOrd="0" presId="urn:microsoft.com/office/officeart/2005/8/layout/orgChart1"/>
    <dgm:cxn modelId="{85DF9778-CCA4-4539-A301-FCCDA6A2E9B1}" type="presParOf" srcId="{9AD6F6FA-C05E-4A58-8962-3D8AB8F6344C}" destId="{14F1D107-6968-406D-8217-AF1C08E308E8}" srcOrd="0" destOrd="0" presId="urn:microsoft.com/office/officeart/2005/8/layout/orgChart1"/>
    <dgm:cxn modelId="{9678E58D-866D-4606-8280-86B31CDAFD92}" type="presParOf" srcId="{9AD6F6FA-C05E-4A58-8962-3D8AB8F6344C}" destId="{1869B620-6ADF-4CAF-BBE7-3D0253B12562}" srcOrd="1" destOrd="0" presId="urn:microsoft.com/office/officeart/2005/8/layout/orgChart1"/>
    <dgm:cxn modelId="{F6016FF3-1E1E-4D3F-8F76-42C932639DFB}" type="presParOf" srcId="{DB54F67A-7930-428F-8CF8-7E737F865737}" destId="{A115F386-6A16-4E04-8C3F-1B4406957006}" srcOrd="1" destOrd="0" presId="urn:microsoft.com/office/officeart/2005/8/layout/orgChart1"/>
    <dgm:cxn modelId="{E3C93D2A-1252-4394-ACC1-9A9384DA2B17}" type="presParOf" srcId="{A115F386-6A16-4E04-8C3F-1B4406957006}" destId="{B4C0A012-905D-4E9E-9C56-E6DBB71DC585}" srcOrd="0" destOrd="0" presId="urn:microsoft.com/office/officeart/2005/8/layout/orgChart1"/>
    <dgm:cxn modelId="{D17C61C2-4EC4-4C23-A6B7-1E7E64D5BD25}" type="presParOf" srcId="{A115F386-6A16-4E04-8C3F-1B4406957006}" destId="{0CA77FF3-DD91-4292-84C6-7F0EAD141741}" srcOrd="1" destOrd="0" presId="urn:microsoft.com/office/officeart/2005/8/layout/orgChart1"/>
    <dgm:cxn modelId="{84A838E2-5BE9-4B6D-81CD-0CD0A22CE078}" type="presParOf" srcId="{0CA77FF3-DD91-4292-84C6-7F0EAD141741}" destId="{9F64B0DA-912F-42A1-831D-BCC5BE08D15F}" srcOrd="0" destOrd="0" presId="urn:microsoft.com/office/officeart/2005/8/layout/orgChart1"/>
    <dgm:cxn modelId="{DEDADAE8-386F-4752-A2A4-B823173F4825}" type="presParOf" srcId="{9F64B0DA-912F-42A1-831D-BCC5BE08D15F}" destId="{6E04666B-21A5-4C13-9F08-DE6958FBB2C2}" srcOrd="0" destOrd="0" presId="urn:microsoft.com/office/officeart/2005/8/layout/orgChart1"/>
    <dgm:cxn modelId="{BBEC06DB-BDF6-473B-AC8B-945C6C90A4F1}" type="presParOf" srcId="{9F64B0DA-912F-42A1-831D-BCC5BE08D15F}" destId="{5798F7FE-464F-418C-B52A-2D01CB63AB9B}" srcOrd="1" destOrd="0" presId="urn:microsoft.com/office/officeart/2005/8/layout/orgChart1"/>
    <dgm:cxn modelId="{FBD33B95-8621-4A33-BA82-833C8C4C2CC9}" type="presParOf" srcId="{0CA77FF3-DD91-4292-84C6-7F0EAD141741}" destId="{9A436ABF-5BE4-460A-8ED8-4967F795F23C}" srcOrd="1" destOrd="0" presId="urn:microsoft.com/office/officeart/2005/8/layout/orgChart1"/>
    <dgm:cxn modelId="{70733428-97F8-4AFE-8BE8-F73C9ED59F2B}" type="presParOf" srcId="{0CA77FF3-DD91-4292-84C6-7F0EAD141741}" destId="{85D73F20-806C-4360-A9F0-70DC760FF2AC}" srcOrd="2" destOrd="0" presId="urn:microsoft.com/office/officeart/2005/8/layout/orgChart1"/>
    <dgm:cxn modelId="{6C2116BD-EE0D-4FBB-A6CE-455B586F05AF}" type="presParOf" srcId="{A115F386-6A16-4E04-8C3F-1B4406957006}" destId="{6FCD4E24-E2FF-41FF-B36D-0922E1684FD7}" srcOrd="2" destOrd="0" presId="urn:microsoft.com/office/officeart/2005/8/layout/orgChart1"/>
    <dgm:cxn modelId="{080AC02E-3884-42B8-976A-8F6F0A8D9855}" type="presParOf" srcId="{A115F386-6A16-4E04-8C3F-1B4406957006}" destId="{873D08B9-EADD-4F11-8985-DC3C04C67E8F}" srcOrd="3" destOrd="0" presId="urn:microsoft.com/office/officeart/2005/8/layout/orgChart1"/>
    <dgm:cxn modelId="{E0D0447B-635D-4CED-939C-DA9696925361}" type="presParOf" srcId="{873D08B9-EADD-4F11-8985-DC3C04C67E8F}" destId="{5F693885-24EF-4B98-85B9-D63CE03814B4}" srcOrd="0" destOrd="0" presId="urn:microsoft.com/office/officeart/2005/8/layout/orgChart1"/>
    <dgm:cxn modelId="{08D267CF-BFF9-4F48-A116-0FDF4B903193}" type="presParOf" srcId="{5F693885-24EF-4B98-85B9-D63CE03814B4}" destId="{A1CCA65E-87DC-4B3E-8756-AB1D62454092}" srcOrd="0" destOrd="0" presId="urn:microsoft.com/office/officeart/2005/8/layout/orgChart1"/>
    <dgm:cxn modelId="{7C9FEBE3-841A-4B33-8520-ADD894901F52}" type="presParOf" srcId="{5F693885-24EF-4B98-85B9-D63CE03814B4}" destId="{046E6042-1BD1-46DF-A57B-A8FA02DED84C}" srcOrd="1" destOrd="0" presId="urn:microsoft.com/office/officeart/2005/8/layout/orgChart1"/>
    <dgm:cxn modelId="{F2C27B11-045D-4591-8C6D-09CA9FB9992E}" type="presParOf" srcId="{873D08B9-EADD-4F11-8985-DC3C04C67E8F}" destId="{81219F56-1F11-4B70-BC5D-0C80E09FCD2C}" srcOrd="1" destOrd="0" presId="urn:microsoft.com/office/officeart/2005/8/layout/orgChart1"/>
    <dgm:cxn modelId="{43DA6A57-4BC9-4EB9-8C14-BBA1048A7ADA}" type="presParOf" srcId="{873D08B9-EADD-4F11-8985-DC3C04C67E8F}" destId="{A2ABB0E0-61CC-47DB-9AAD-826F0A2F88F5}" srcOrd="2" destOrd="0" presId="urn:microsoft.com/office/officeart/2005/8/layout/orgChart1"/>
    <dgm:cxn modelId="{1BB99CA0-015E-4D15-953A-0E264C951BBE}" type="presParOf" srcId="{DB54F67A-7930-428F-8CF8-7E737F865737}" destId="{CDDBE6BB-BD38-42FE-B727-EC4C2A0CAF42}" srcOrd="2" destOrd="0" presId="urn:microsoft.com/office/officeart/2005/8/layout/orgChart1"/>
    <dgm:cxn modelId="{5827F52D-4A55-4743-B737-A89FF3A6AD45}" type="presParOf" srcId="{FF0DC308-DFB7-47C3-AF74-3E69FCF434D7}" destId="{4EC76419-366B-4DA8-999E-A257F864641B}" srcOrd="2" destOrd="0" presId="urn:microsoft.com/office/officeart/2005/8/layout/orgChart1"/>
    <dgm:cxn modelId="{DE9307E3-885D-4413-AA28-DB80745D8A90}" type="presParOf" srcId="{FF0DC308-DFB7-47C3-AF74-3E69FCF434D7}" destId="{EAE352BF-1B7D-47C9-82FD-56B191EA2BFC}" srcOrd="3" destOrd="0" presId="urn:microsoft.com/office/officeart/2005/8/layout/orgChart1"/>
    <dgm:cxn modelId="{F77B9728-98DA-4407-B458-01D4F2520F1D}" type="presParOf" srcId="{EAE352BF-1B7D-47C9-82FD-56B191EA2BFC}" destId="{6507E133-70E3-4ADE-A26B-C374A6010968}" srcOrd="0" destOrd="0" presId="urn:microsoft.com/office/officeart/2005/8/layout/orgChart1"/>
    <dgm:cxn modelId="{4B730FF8-3C1A-4B3C-BEB1-1894A54AA311}" type="presParOf" srcId="{6507E133-70E3-4ADE-A26B-C374A6010968}" destId="{901CC775-7734-47C9-90E0-57ECDA6CC07C}" srcOrd="0" destOrd="0" presId="urn:microsoft.com/office/officeart/2005/8/layout/orgChart1"/>
    <dgm:cxn modelId="{94CC1CD2-95A0-46EE-ACB7-48277F55BEF5}" type="presParOf" srcId="{6507E133-70E3-4ADE-A26B-C374A6010968}" destId="{64C66766-F4F0-4C83-A81D-25BA0E4DB38E}" srcOrd="1" destOrd="0" presId="urn:microsoft.com/office/officeart/2005/8/layout/orgChart1"/>
    <dgm:cxn modelId="{B2A2BC80-3270-451B-BC09-3C7470A323E1}" type="presParOf" srcId="{EAE352BF-1B7D-47C9-82FD-56B191EA2BFC}" destId="{ECA2361F-A4B3-4E23-82FB-FDEA6EF71143}" srcOrd="1" destOrd="0" presId="urn:microsoft.com/office/officeart/2005/8/layout/orgChart1"/>
    <dgm:cxn modelId="{76A2BD90-5DF8-44DA-B788-75D3835BA9F7}" type="presParOf" srcId="{ECA2361F-A4B3-4E23-82FB-FDEA6EF71143}" destId="{603F06B5-C7E4-45C8-8F84-9D32766D0CDE}" srcOrd="0" destOrd="0" presId="urn:microsoft.com/office/officeart/2005/8/layout/orgChart1"/>
    <dgm:cxn modelId="{5C66DBD7-F75E-41EB-8378-DC57C9C06E3C}" type="presParOf" srcId="{ECA2361F-A4B3-4E23-82FB-FDEA6EF71143}" destId="{99B8735A-78A1-4003-93E6-6DEFD0ED6FA3}" srcOrd="1" destOrd="0" presId="urn:microsoft.com/office/officeart/2005/8/layout/orgChart1"/>
    <dgm:cxn modelId="{0498EF2E-76EC-4BAC-A5FE-BC33E283441C}" type="presParOf" srcId="{99B8735A-78A1-4003-93E6-6DEFD0ED6FA3}" destId="{CDDF9967-090F-4A7B-90FC-73BFC7121157}" srcOrd="0" destOrd="0" presId="urn:microsoft.com/office/officeart/2005/8/layout/orgChart1"/>
    <dgm:cxn modelId="{590B7706-9035-4936-A987-D98411D55316}" type="presParOf" srcId="{CDDF9967-090F-4A7B-90FC-73BFC7121157}" destId="{03F4719D-2CB0-4175-8EAB-E04C95548C26}" srcOrd="0" destOrd="0" presId="urn:microsoft.com/office/officeart/2005/8/layout/orgChart1"/>
    <dgm:cxn modelId="{BB1110B4-B9C5-4BAA-A692-D486134AD1BB}" type="presParOf" srcId="{CDDF9967-090F-4A7B-90FC-73BFC7121157}" destId="{FDA5CEDC-F6ED-446D-926F-C2A44A4BB76F}" srcOrd="1" destOrd="0" presId="urn:microsoft.com/office/officeart/2005/8/layout/orgChart1"/>
    <dgm:cxn modelId="{0C8AC74E-060D-4AFD-B53F-5924E1961084}" type="presParOf" srcId="{99B8735A-78A1-4003-93E6-6DEFD0ED6FA3}" destId="{024FBA6C-5FD4-4A1B-BACE-A81A43C5D322}" srcOrd="1" destOrd="0" presId="urn:microsoft.com/office/officeart/2005/8/layout/orgChart1"/>
    <dgm:cxn modelId="{1C10D265-5B37-41A2-B39C-6BD806DD2B89}" type="presParOf" srcId="{99B8735A-78A1-4003-93E6-6DEFD0ED6FA3}" destId="{7C8482B0-BF89-405E-8956-E2938A9C0DB0}" srcOrd="2" destOrd="0" presId="urn:microsoft.com/office/officeart/2005/8/layout/orgChart1"/>
    <dgm:cxn modelId="{F1D1C60F-ABEB-4EB5-BA10-21782BBF6C93}" type="presParOf" srcId="{ECA2361F-A4B3-4E23-82FB-FDEA6EF71143}" destId="{2B46B52C-5952-4831-BFD8-9DCEB367A8E6}" srcOrd="2" destOrd="0" presId="urn:microsoft.com/office/officeart/2005/8/layout/orgChart1"/>
    <dgm:cxn modelId="{9BADABFA-9AD8-4C5B-A0BA-E7B6F1D4F573}" type="presParOf" srcId="{ECA2361F-A4B3-4E23-82FB-FDEA6EF71143}" destId="{5E1C536C-CE4D-4E46-86C5-DA43972F30D9}" srcOrd="3" destOrd="0" presId="urn:microsoft.com/office/officeart/2005/8/layout/orgChart1"/>
    <dgm:cxn modelId="{31CEF480-E2D8-4E9B-9D70-0B5AE79967D7}" type="presParOf" srcId="{5E1C536C-CE4D-4E46-86C5-DA43972F30D9}" destId="{992AF19F-90FC-411C-A6FB-33A4AEBFFAAC}" srcOrd="0" destOrd="0" presId="urn:microsoft.com/office/officeart/2005/8/layout/orgChart1"/>
    <dgm:cxn modelId="{685405F2-69F3-424D-8508-4FF64B10A7D4}" type="presParOf" srcId="{992AF19F-90FC-411C-A6FB-33A4AEBFFAAC}" destId="{21C774B2-C7C8-42B3-9CFE-FDEB8D2958CB}" srcOrd="0" destOrd="0" presId="urn:microsoft.com/office/officeart/2005/8/layout/orgChart1"/>
    <dgm:cxn modelId="{AF508AB9-76DB-47AC-948E-F5EE005CE317}" type="presParOf" srcId="{992AF19F-90FC-411C-A6FB-33A4AEBFFAAC}" destId="{CE56F5AE-9132-47F1-BFBA-4ECC984AAA14}" srcOrd="1" destOrd="0" presId="urn:microsoft.com/office/officeart/2005/8/layout/orgChart1"/>
    <dgm:cxn modelId="{17B51AE4-A7BF-411D-8C8C-700DDC68B94D}" type="presParOf" srcId="{5E1C536C-CE4D-4E46-86C5-DA43972F30D9}" destId="{14C67AFB-E2B4-4D68-BBF9-9B589F5C9997}" srcOrd="1" destOrd="0" presId="urn:microsoft.com/office/officeart/2005/8/layout/orgChart1"/>
    <dgm:cxn modelId="{5CCBB637-E79D-4AC5-B612-CF3369AD4BBF}" type="presParOf" srcId="{5E1C536C-CE4D-4E46-86C5-DA43972F30D9}" destId="{1C4456C5-3FD6-4F11-8215-32A7ECE9A985}" srcOrd="2" destOrd="0" presId="urn:microsoft.com/office/officeart/2005/8/layout/orgChart1"/>
    <dgm:cxn modelId="{349CFCE8-DA60-4B68-AD84-C11E1FF6E9BA}" type="presParOf" srcId="{ECA2361F-A4B3-4E23-82FB-FDEA6EF71143}" destId="{0D07A410-2FE7-4489-8303-8EBC1D12E80E}" srcOrd="4" destOrd="0" presId="urn:microsoft.com/office/officeart/2005/8/layout/orgChart1"/>
    <dgm:cxn modelId="{E6484C70-39E8-4FE8-89AD-E05A41FA6274}" type="presParOf" srcId="{ECA2361F-A4B3-4E23-82FB-FDEA6EF71143}" destId="{3494E88F-C4A9-462F-9820-D0F2786DD753}" srcOrd="5" destOrd="0" presId="urn:microsoft.com/office/officeart/2005/8/layout/orgChart1"/>
    <dgm:cxn modelId="{0B0199B9-20B2-4AE8-A106-C1BC2BF80ED1}" type="presParOf" srcId="{3494E88F-C4A9-462F-9820-D0F2786DD753}" destId="{B9422036-0731-41A7-BEE2-AFE82312D262}" srcOrd="0" destOrd="0" presId="urn:microsoft.com/office/officeart/2005/8/layout/orgChart1"/>
    <dgm:cxn modelId="{72CD9C39-D57A-4B92-A7EE-16930308B4CE}" type="presParOf" srcId="{B9422036-0731-41A7-BEE2-AFE82312D262}" destId="{7F1CD29F-7E4E-4AEE-BD07-93451D1C0F96}" srcOrd="0" destOrd="0" presId="urn:microsoft.com/office/officeart/2005/8/layout/orgChart1"/>
    <dgm:cxn modelId="{A5957D40-73CC-4EF3-8CB9-488847875D23}" type="presParOf" srcId="{B9422036-0731-41A7-BEE2-AFE82312D262}" destId="{7A1D92F6-4E91-4F7A-B144-0C8B23A35579}" srcOrd="1" destOrd="0" presId="urn:microsoft.com/office/officeart/2005/8/layout/orgChart1"/>
    <dgm:cxn modelId="{5DE9BC44-E84D-44D1-95BB-FCBD68B068F6}" type="presParOf" srcId="{3494E88F-C4A9-462F-9820-D0F2786DD753}" destId="{5173537B-D31C-4839-ADE9-67255BD49DB8}" srcOrd="1" destOrd="0" presId="urn:microsoft.com/office/officeart/2005/8/layout/orgChart1"/>
    <dgm:cxn modelId="{55E97CD5-BEF8-4721-ABB6-495640F645FA}" type="presParOf" srcId="{3494E88F-C4A9-462F-9820-D0F2786DD753}" destId="{AFCFF6D0-0AF7-47D3-BD24-AC9558B2D11B}" srcOrd="2" destOrd="0" presId="urn:microsoft.com/office/officeart/2005/8/layout/orgChart1"/>
    <dgm:cxn modelId="{47B997F3-A656-489F-9FE1-FD3C77E49FD0}" type="presParOf" srcId="{EAE352BF-1B7D-47C9-82FD-56B191EA2BFC}" destId="{C9FEF15D-06D4-4CE9-8B33-871B0575E03C}" srcOrd="2" destOrd="0" presId="urn:microsoft.com/office/officeart/2005/8/layout/orgChart1"/>
    <dgm:cxn modelId="{355CB1F6-15DF-4389-B60F-84BD4DBA3E64}" type="presParOf" srcId="{EFAE6FBA-7403-425E-AD6C-2C99002681E2}" destId="{C598A0CA-3009-45F4-8A02-800B0A49F510}" srcOrd="2" destOrd="0" presId="urn:microsoft.com/office/officeart/2005/8/layout/orgChart1"/>
    <dgm:cxn modelId="{6F84DC50-E734-436B-9258-96F2CDD83C8F}" type="presParOf" srcId="{172D31A4-F77B-4B04-B979-87D1425C8FC8}" destId="{1894D15C-BB3C-4A93-9FF2-1D7995FFAF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07A410-2FE7-4489-8303-8EBC1D12E80E}">
      <dsp:nvSpPr>
        <dsp:cNvPr id="0" name=""/>
        <dsp:cNvSpPr/>
      </dsp:nvSpPr>
      <dsp:spPr>
        <a:xfrm>
          <a:off x="3153035" y="2956419"/>
          <a:ext cx="371341" cy="2649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9688"/>
              </a:lnTo>
              <a:lnTo>
                <a:pt x="371341" y="264968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6B52C-5952-4831-BFD8-9DCEB367A8E6}">
      <dsp:nvSpPr>
        <dsp:cNvPr id="0" name=""/>
        <dsp:cNvSpPr/>
      </dsp:nvSpPr>
      <dsp:spPr>
        <a:xfrm>
          <a:off x="3153035" y="2956419"/>
          <a:ext cx="371341" cy="165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966"/>
              </a:lnTo>
              <a:lnTo>
                <a:pt x="371341" y="165296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F06B5-C7E4-45C8-8F84-9D32766D0CDE}">
      <dsp:nvSpPr>
        <dsp:cNvPr id="0" name=""/>
        <dsp:cNvSpPr/>
      </dsp:nvSpPr>
      <dsp:spPr>
        <a:xfrm>
          <a:off x="3153035" y="2956419"/>
          <a:ext cx="371341" cy="649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884"/>
              </a:lnTo>
              <a:lnTo>
                <a:pt x="371341" y="64988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76419-366B-4DA8-999E-A257F864641B}">
      <dsp:nvSpPr>
        <dsp:cNvPr id="0" name=""/>
        <dsp:cNvSpPr/>
      </dsp:nvSpPr>
      <dsp:spPr>
        <a:xfrm>
          <a:off x="2717615" y="1710294"/>
          <a:ext cx="1425662" cy="29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343"/>
              </a:lnTo>
              <a:lnTo>
                <a:pt x="1425662" y="148343"/>
              </a:lnTo>
              <a:lnTo>
                <a:pt x="1425662" y="2966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CD4E24-E2FF-41FF-B36D-0922E1684FD7}">
      <dsp:nvSpPr>
        <dsp:cNvPr id="0" name=""/>
        <dsp:cNvSpPr/>
      </dsp:nvSpPr>
      <dsp:spPr>
        <a:xfrm>
          <a:off x="309613" y="3033868"/>
          <a:ext cx="383195" cy="1789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9919"/>
              </a:lnTo>
              <a:lnTo>
                <a:pt x="383195" y="17899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C0A012-905D-4E9E-9C56-E6DBB71DC585}">
      <dsp:nvSpPr>
        <dsp:cNvPr id="0" name=""/>
        <dsp:cNvSpPr/>
      </dsp:nvSpPr>
      <dsp:spPr>
        <a:xfrm>
          <a:off x="309613" y="3033868"/>
          <a:ext cx="383195" cy="669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010"/>
              </a:lnTo>
              <a:lnTo>
                <a:pt x="383195" y="66901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31710-D556-4006-BE07-5FC902B888A3}">
      <dsp:nvSpPr>
        <dsp:cNvPr id="0" name=""/>
        <dsp:cNvSpPr/>
      </dsp:nvSpPr>
      <dsp:spPr>
        <a:xfrm>
          <a:off x="1331468" y="1710294"/>
          <a:ext cx="1386146" cy="296686"/>
        </a:xfrm>
        <a:custGeom>
          <a:avLst/>
          <a:gdLst/>
          <a:ahLst/>
          <a:cxnLst/>
          <a:rect l="0" t="0" r="0" b="0"/>
          <a:pathLst>
            <a:path>
              <a:moveTo>
                <a:pt x="1386146" y="0"/>
              </a:moveTo>
              <a:lnTo>
                <a:pt x="1386146" y="148343"/>
              </a:lnTo>
              <a:lnTo>
                <a:pt x="0" y="148343"/>
              </a:lnTo>
              <a:lnTo>
                <a:pt x="0" y="2966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23348-45E6-421E-9F6B-A32BD53BB487}">
      <dsp:nvSpPr>
        <dsp:cNvPr id="0" name=""/>
        <dsp:cNvSpPr/>
      </dsp:nvSpPr>
      <dsp:spPr>
        <a:xfrm>
          <a:off x="2671895" y="707211"/>
          <a:ext cx="91440" cy="296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68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FECAB-61C8-40CE-97D8-1D57DC3EE23C}">
      <dsp:nvSpPr>
        <dsp:cNvPr id="0" name=""/>
        <dsp:cNvSpPr/>
      </dsp:nvSpPr>
      <dsp:spPr>
        <a:xfrm>
          <a:off x="1179459" y="815"/>
          <a:ext cx="3076312" cy="706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и регистрация заявления и документов</a:t>
          </a:r>
        </a:p>
      </dsp:txBody>
      <dsp:txXfrm>
        <a:off x="1179459" y="815"/>
        <a:ext cx="3076312" cy="706396"/>
      </dsp:txXfrm>
    </dsp:sp>
    <dsp:sp modelId="{E1833E3E-C2E4-4F69-AA02-4C0330CB8252}">
      <dsp:nvSpPr>
        <dsp:cNvPr id="0" name=""/>
        <dsp:cNvSpPr/>
      </dsp:nvSpPr>
      <dsp:spPr>
        <a:xfrm>
          <a:off x="1696046" y="1003898"/>
          <a:ext cx="2043137" cy="706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документов</a:t>
          </a:r>
        </a:p>
      </dsp:txBody>
      <dsp:txXfrm>
        <a:off x="1696046" y="1003898"/>
        <a:ext cx="2043137" cy="706396"/>
      </dsp:txXfrm>
    </dsp:sp>
    <dsp:sp modelId="{14F1D107-6968-406D-8217-AF1C08E308E8}">
      <dsp:nvSpPr>
        <dsp:cNvPr id="0" name=""/>
        <dsp:cNvSpPr/>
      </dsp:nvSpPr>
      <dsp:spPr>
        <a:xfrm>
          <a:off x="54149" y="2006980"/>
          <a:ext cx="2554639" cy="10268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Документы предоставлены в полном объеме в соответствии с п. 2.6 Административного регламента</a:t>
          </a:r>
        </a:p>
      </dsp:txBody>
      <dsp:txXfrm>
        <a:off x="54149" y="2006980"/>
        <a:ext cx="2554639" cy="1026887"/>
      </dsp:txXfrm>
    </dsp:sp>
    <dsp:sp modelId="{6E04666B-21A5-4C13-9F08-DE6958FBB2C2}">
      <dsp:nvSpPr>
        <dsp:cNvPr id="0" name=""/>
        <dsp:cNvSpPr/>
      </dsp:nvSpPr>
      <dsp:spPr>
        <a:xfrm>
          <a:off x="692809" y="3330554"/>
          <a:ext cx="2401153" cy="7446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проекта постановления</a:t>
          </a:r>
        </a:p>
      </dsp:txBody>
      <dsp:txXfrm>
        <a:off x="692809" y="3330554"/>
        <a:ext cx="2401153" cy="744647"/>
      </dsp:txXfrm>
    </dsp:sp>
    <dsp:sp modelId="{A1CCA65E-87DC-4B3E-8756-AB1D62454092}">
      <dsp:nvSpPr>
        <dsp:cNvPr id="0" name=""/>
        <dsp:cNvSpPr/>
      </dsp:nvSpPr>
      <dsp:spPr>
        <a:xfrm>
          <a:off x="692809" y="4371888"/>
          <a:ext cx="2306835" cy="903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Подписание постановления о разрешении сноса индивидуального жилого дома</a:t>
          </a:r>
        </a:p>
      </dsp:txBody>
      <dsp:txXfrm>
        <a:off x="692809" y="4371888"/>
        <a:ext cx="2306835" cy="903798"/>
      </dsp:txXfrm>
    </dsp:sp>
    <dsp:sp modelId="{901CC775-7734-47C9-90E0-57ECDA6CC07C}">
      <dsp:nvSpPr>
        <dsp:cNvPr id="0" name=""/>
        <dsp:cNvSpPr/>
      </dsp:nvSpPr>
      <dsp:spPr>
        <a:xfrm>
          <a:off x="2905474" y="2006980"/>
          <a:ext cx="2475607" cy="949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Документы предоставлены не в полном объеме</a:t>
          </a:r>
        </a:p>
      </dsp:txBody>
      <dsp:txXfrm>
        <a:off x="2905474" y="2006980"/>
        <a:ext cx="2475607" cy="949438"/>
      </dsp:txXfrm>
    </dsp:sp>
    <dsp:sp modelId="{03F4719D-2CB0-4175-8EAB-E04C95548C26}">
      <dsp:nvSpPr>
        <dsp:cNvPr id="0" name=""/>
        <dsp:cNvSpPr/>
      </dsp:nvSpPr>
      <dsp:spPr>
        <a:xfrm>
          <a:off x="3524376" y="3253105"/>
          <a:ext cx="2737214" cy="706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уведомления об отказе в выдаче разрешения на снос жилого дома</a:t>
          </a:r>
        </a:p>
      </dsp:txBody>
      <dsp:txXfrm>
        <a:off x="3524376" y="3253105"/>
        <a:ext cx="2737214" cy="706396"/>
      </dsp:txXfrm>
    </dsp:sp>
    <dsp:sp modelId="{21C774B2-C7C8-42B3-9CFE-FDEB8D2958CB}">
      <dsp:nvSpPr>
        <dsp:cNvPr id="0" name=""/>
        <dsp:cNvSpPr/>
      </dsp:nvSpPr>
      <dsp:spPr>
        <a:xfrm>
          <a:off x="3524376" y="4256188"/>
          <a:ext cx="2717703" cy="706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заявителю уведомления об отказе </a:t>
          </a:r>
        </a:p>
      </dsp:txBody>
      <dsp:txXfrm>
        <a:off x="3524376" y="4256188"/>
        <a:ext cx="2717703" cy="706396"/>
      </dsp:txXfrm>
    </dsp:sp>
    <dsp:sp modelId="{7F1CD29F-7E4E-4AEE-BD07-93451D1C0F96}">
      <dsp:nvSpPr>
        <dsp:cNvPr id="0" name=""/>
        <dsp:cNvSpPr/>
      </dsp:nvSpPr>
      <dsp:spPr>
        <a:xfrm>
          <a:off x="3524376" y="5259270"/>
          <a:ext cx="2635069" cy="6936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устранения причин отказа, возможно повторное обращение с заявлением о сносе жилого дома</a:t>
          </a:r>
        </a:p>
      </dsp:txBody>
      <dsp:txXfrm>
        <a:off x="3524376" y="5259270"/>
        <a:ext cx="2635069" cy="693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cp:lastPrinted>2016-10-11T06:05:00Z</cp:lastPrinted>
  <dcterms:created xsi:type="dcterms:W3CDTF">2016-10-14T04:53:00Z</dcterms:created>
  <dcterms:modified xsi:type="dcterms:W3CDTF">2016-10-14T04:53:00Z</dcterms:modified>
</cp:coreProperties>
</file>