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A9" w:rsidRPr="00D766A9" w:rsidRDefault="00D766A9" w:rsidP="00D766A9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</w:p>
    <w:p w:rsidR="00D766A9" w:rsidRDefault="00D766A9" w:rsidP="00D766A9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  <w:r w:rsidRPr="00D766A9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>Досудебное обжалование</w:t>
      </w:r>
    </w:p>
    <w:p w:rsidR="00D766A9" w:rsidRPr="00D766A9" w:rsidRDefault="00D766A9" w:rsidP="00D766A9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</w:p>
    <w:p w:rsidR="00D766A9" w:rsidRPr="00D766A9" w:rsidRDefault="00D766A9" w:rsidP="00D766A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766A9">
        <w:rPr>
          <w:rFonts w:ascii="Times New Roman" w:hAnsi="Times New Roman" w:cs="Times New Roman"/>
          <w:color w:val="000000"/>
          <w:sz w:val="24"/>
          <w:szCs w:val="24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земельного контроля, имеют право на досудебное обжалование:</w:t>
      </w:r>
    </w:p>
    <w:p w:rsidR="00D766A9" w:rsidRPr="00D766A9" w:rsidRDefault="00D766A9" w:rsidP="00D766A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766A9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D766A9" w:rsidRPr="00D766A9" w:rsidRDefault="00D766A9" w:rsidP="00D766A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766A9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766A9" w:rsidRPr="00D766A9" w:rsidRDefault="00D766A9" w:rsidP="00D766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6A9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</w:t>
      </w:r>
      <w:r w:rsidRPr="00D766A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х</w:t>
      </w:r>
      <w:r w:rsidRPr="00D766A9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осуществлять муниципальный земельный контроль в рамках контрольных мероприятий.</w:t>
      </w:r>
    </w:p>
    <w:p w:rsidR="00D766A9" w:rsidRPr="00D766A9" w:rsidRDefault="00D766A9" w:rsidP="00D766A9">
      <w:pPr>
        <w:pStyle w:val="ConsPlusNormal"/>
        <w:ind w:firstLine="709"/>
        <w:jc w:val="both"/>
        <w:rPr>
          <w:i/>
          <w:color w:val="000000"/>
          <w:sz w:val="24"/>
          <w:szCs w:val="24"/>
        </w:rPr>
      </w:pPr>
      <w:r w:rsidRPr="00D766A9">
        <w:rPr>
          <w:rFonts w:ascii="Times New Roman" w:hAnsi="Times New Roman" w:cs="Times New Roman"/>
          <w:color w:val="000000"/>
          <w:sz w:val="24"/>
          <w:szCs w:val="24"/>
        </w:rPr>
        <w:t xml:space="preserve">Жалоба подается контролируемым лицом в орган муниципального земельного контроля, </w:t>
      </w:r>
      <w:r w:rsidRPr="00D766A9">
        <w:rPr>
          <w:rFonts w:ascii="Times New Roman" w:hAnsi="Times New Roman" w:cs="Times New Roman"/>
          <w:i/>
          <w:color w:val="000000"/>
          <w:sz w:val="24"/>
          <w:szCs w:val="24"/>
        </w:rPr>
        <w:t>в том числе в электронном виде с использованием Единого портала государственных и муниципальных услуг (устанавливается по решению органа местного самоуправления при реализации технической возможности).</w:t>
      </w:r>
    </w:p>
    <w:p w:rsidR="00D766A9" w:rsidRPr="00D766A9" w:rsidRDefault="00D766A9" w:rsidP="00D766A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766A9">
        <w:rPr>
          <w:rFonts w:ascii="Times New Roman" w:hAnsi="Times New Roman" w:cs="Times New Roman"/>
          <w:color w:val="000000"/>
          <w:sz w:val="24"/>
          <w:szCs w:val="24"/>
        </w:rPr>
        <w:t>Жалоба на решение органа муниципального земельного контроля,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766A9" w:rsidRPr="00D766A9" w:rsidRDefault="00D766A9" w:rsidP="00D766A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766A9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органа муниципального земельного контроля может быть подана в течение 14 календарных дней с момента получения контролируемым лицом предписания.</w:t>
      </w:r>
    </w:p>
    <w:p w:rsidR="00D766A9" w:rsidRPr="00D766A9" w:rsidRDefault="00D766A9" w:rsidP="00D766A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766A9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 должностным лицом, уполномоченным на рассмотрение жалобы.</w:t>
      </w:r>
    </w:p>
    <w:p w:rsidR="00D766A9" w:rsidRPr="00D766A9" w:rsidRDefault="00D766A9" w:rsidP="00D766A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766A9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766A9" w:rsidRPr="00D766A9" w:rsidRDefault="00D766A9" w:rsidP="00D766A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766A9">
        <w:rPr>
          <w:rFonts w:ascii="Times New Roman" w:hAnsi="Times New Roman" w:cs="Times New Roman"/>
          <w:color w:val="000000"/>
          <w:sz w:val="24"/>
          <w:szCs w:val="24"/>
        </w:rPr>
        <w:t xml:space="preserve">Жалоба на решение органа муниципального земельного контроля, действия (бездействие) его должностных лиц рассматривается </w:t>
      </w:r>
      <w:r w:rsidRPr="00D766A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главой </w:t>
      </w:r>
      <w:r w:rsidRPr="00D766A9">
        <w:rPr>
          <w:rFonts w:ascii="Times New Roman" w:hAnsi="Times New Roman" w:cs="Times New Roman"/>
          <w:color w:val="000000"/>
          <w:sz w:val="24"/>
          <w:szCs w:val="24"/>
        </w:rPr>
        <w:t>Симского городского поселения в срок, не превышающий 20 календарных дней со дня ее регистрации. В случае если для ее рассмотрения требуется получение сведений, имеющихся в распоряжении иных органов, срок рассмотрения жалобы может быть продлен ещё на 10 календарных дней.</w:t>
      </w:r>
    </w:p>
    <w:p w:rsidR="005C7B0E" w:rsidRDefault="005C7B0E"/>
    <w:sectPr w:rsidR="005C7B0E" w:rsidSect="005C7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766A9"/>
    <w:rsid w:val="005C7B0E"/>
    <w:rsid w:val="00D7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6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2022-06-15T07:10:00Z</dcterms:created>
  <dcterms:modified xsi:type="dcterms:W3CDTF">2022-06-15T07:12:00Z</dcterms:modified>
</cp:coreProperties>
</file>