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10" w:rsidRDefault="00225968">
      <w:r>
        <w:rPr>
          <w:noProof/>
          <w:lang w:val="ru-RU" w:eastAsia="ru-RU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299085</wp:posOffset>
            </wp:positionV>
            <wp:extent cx="657225" cy="838200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E12A10" w:rsidRDefault="00225968">
      <w:pPr>
        <w:pStyle w:val="3"/>
        <w:ind w:left="0" w:firstLine="0"/>
        <w:jc w:val="center"/>
        <w:rPr>
          <w:rFonts w:cs="Times New Roman"/>
          <w:sz w:val="24"/>
          <w:lang w:val="ru-RU"/>
        </w:rPr>
      </w:pPr>
      <w:proofErr w:type="gramStart"/>
      <w:r>
        <w:rPr>
          <w:rFonts w:cs="Times New Roman"/>
          <w:sz w:val="24"/>
          <w:lang w:val="ru-RU"/>
        </w:rPr>
        <w:t>РОССИЙСКАЯ  ФЕДЕРАЦИЯ</w:t>
      </w:r>
      <w:proofErr w:type="gramEnd"/>
    </w:p>
    <w:p w:rsidR="00E12A10" w:rsidRDefault="00225968">
      <w:pPr>
        <w:pStyle w:val="3"/>
        <w:ind w:left="0" w:firstLine="0"/>
        <w:jc w:val="center"/>
        <w:rPr>
          <w:rFonts w:cs="Times New Roman"/>
          <w:b/>
          <w:sz w:val="24"/>
          <w:lang w:val="ru-RU"/>
        </w:rPr>
      </w:pPr>
      <w:r>
        <w:rPr>
          <w:rFonts w:cs="Times New Roman"/>
          <w:sz w:val="24"/>
          <w:lang w:val="ru-RU"/>
        </w:rPr>
        <w:t>ЧЕЛЯБИНСКАЯ ОБЛАСТЬ</w:t>
      </w:r>
    </w:p>
    <w:p w:rsidR="00E12A10" w:rsidRDefault="00225968">
      <w:pPr>
        <w:pStyle w:val="3"/>
        <w:ind w:left="0" w:firstLine="0"/>
        <w:jc w:val="center"/>
        <w:rPr>
          <w:rFonts w:cs="Times New Roman"/>
          <w:b/>
          <w:sz w:val="48"/>
          <w:lang w:val="ru-RU"/>
        </w:rPr>
      </w:pPr>
      <w:r>
        <w:rPr>
          <w:rFonts w:cs="Times New Roman"/>
          <w:sz w:val="24"/>
          <w:lang w:val="ru-RU"/>
        </w:rPr>
        <w:t>АШИНСКИЙ МУНИЦИПАЛЬНЫЙ РАЙОН</w:t>
      </w:r>
    </w:p>
    <w:p w:rsidR="00E12A10" w:rsidRDefault="00225968">
      <w:pPr>
        <w:pStyle w:val="3"/>
        <w:pBdr>
          <w:bottom w:val="single" w:sz="12" w:space="1" w:color="auto"/>
        </w:pBdr>
        <w:ind w:left="0" w:firstLine="0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АДМИНИСТРАЦИЯ</w:t>
      </w:r>
    </w:p>
    <w:p w:rsidR="00E12A10" w:rsidRDefault="00225968">
      <w:pPr>
        <w:pStyle w:val="3"/>
        <w:pBdr>
          <w:bottom w:val="single" w:sz="12" w:space="1" w:color="auto"/>
        </w:pBdr>
        <w:ind w:left="0" w:firstLine="0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СИМСКОГО ГОРОДСКОГО ПОСЕЛЕНИЯ</w:t>
      </w:r>
    </w:p>
    <w:p w:rsidR="00E12A10" w:rsidRDefault="00225968">
      <w:pPr>
        <w:pStyle w:val="3"/>
        <w:ind w:left="0" w:firstLine="0"/>
        <w:jc w:val="center"/>
        <w:rPr>
          <w:rFonts w:cs="Times New Roman"/>
          <w:b/>
          <w:bCs/>
          <w:sz w:val="24"/>
          <w:lang w:val="ru-RU"/>
        </w:rPr>
      </w:pPr>
      <w:r>
        <w:rPr>
          <w:rFonts w:cs="Times New Roman"/>
          <w:sz w:val="24"/>
          <w:lang w:val="ru-RU"/>
        </w:rPr>
        <w:t>456020, Челябинская область, Ашинский район, город Сим, ул. Пушкина, 6</w:t>
      </w:r>
    </w:p>
    <w:p w:rsidR="00E12A10" w:rsidRDefault="00225968">
      <w:pPr>
        <w:pBdr>
          <w:bottom w:val="single" w:sz="12" w:space="1" w:color="auto"/>
        </w:pBdr>
        <w:tabs>
          <w:tab w:val="center" w:pos="5102"/>
          <w:tab w:val="left" w:pos="8160"/>
        </w:tabs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тел/факс 8 (351 59)79-0-80;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</w:rPr>
        <w:t>admsim</w:t>
      </w:r>
      <w:proofErr w:type="spellEnd"/>
      <w:r>
        <w:rPr>
          <w:rFonts w:ascii="Times New Roman" w:hAnsi="Times New Roman" w:cs="Times New Roman"/>
          <w:lang w:val="ru-RU"/>
        </w:rPr>
        <w:t>@</w:t>
      </w:r>
      <w:proofErr w:type="spellStart"/>
      <w:r>
        <w:rPr>
          <w:rFonts w:ascii="Times New Roman" w:hAnsi="Times New Roman" w:cs="Times New Roman"/>
        </w:rPr>
        <w:t>chel</w:t>
      </w:r>
      <w:proofErr w:type="spellEnd"/>
      <w:r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</w:rPr>
        <w:t>surnet</w:t>
      </w:r>
      <w:proofErr w:type="spellEnd"/>
      <w:r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</w:rPr>
        <w:t>ru</w:t>
      </w:r>
      <w:proofErr w:type="spellEnd"/>
    </w:p>
    <w:p w:rsidR="00E12A10" w:rsidRDefault="00E12A10">
      <w:pPr>
        <w:jc w:val="center"/>
        <w:rPr>
          <w:rFonts w:ascii="Times New Roman" w:hAnsi="Times New Roman"/>
          <w:b/>
          <w:spacing w:val="-1"/>
          <w:sz w:val="32"/>
          <w:szCs w:val="32"/>
          <w:highlight w:val="yellow"/>
          <w:lang w:val="ru-RU"/>
        </w:rPr>
      </w:pPr>
    </w:p>
    <w:p w:rsidR="00E12A10" w:rsidRDefault="00E12A10">
      <w:pPr>
        <w:jc w:val="center"/>
        <w:rPr>
          <w:rFonts w:ascii="Times New Roman" w:hAnsi="Times New Roman"/>
          <w:b/>
          <w:spacing w:val="-1"/>
          <w:sz w:val="32"/>
          <w:szCs w:val="32"/>
          <w:highlight w:val="yellow"/>
          <w:lang w:val="ru-RU"/>
        </w:rPr>
      </w:pPr>
    </w:p>
    <w:p w:rsidR="00E12A10" w:rsidRDefault="00225968">
      <w:pPr>
        <w:jc w:val="center"/>
        <w:rPr>
          <w:rFonts w:ascii="Times New Roman" w:hAnsi="Times New Roman"/>
          <w:b/>
          <w:spacing w:val="-1"/>
          <w:sz w:val="32"/>
          <w:szCs w:val="32"/>
          <w:lang w:val="ru-RU"/>
        </w:rPr>
      </w:pPr>
      <w:r>
        <w:rPr>
          <w:rFonts w:ascii="Times New Roman" w:hAnsi="Times New Roman"/>
          <w:b/>
          <w:spacing w:val="-1"/>
          <w:sz w:val="32"/>
          <w:szCs w:val="32"/>
          <w:lang w:val="ru-RU"/>
        </w:rPr>
        <w:t xml:space="preserve">ОТЧЕТ </w:t>
      </w:r>
      <w:r>
        <w:rPr>
          <w:rFonts w:ascii="Times New Roman" w:hAnsi="Times New Roman"/>
          <w:b/>
          <w:sz w:val="32"/>
          <w:szCs w:val="32"/>
          <w:lang w:val="ru-RU"/>
        </w:rPr>
        <w:t>О</w:t>
      </w:r>
      <w:r>
        <w:rPr>
          <w:rFonts w:ascii="Times New Roman" w:hAnsi="Times New Roman"/>
          <w:b/>
          <w:spacing w:val="-2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ДЕЯТЕЛЬНОСТИ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ГЛАВЫ</w:t>
      </w:r>
      <w:r>
        <w:rPr>
          <w:rFonts w:ascii="Times New Roman" w:hAnsi="Times New Roman"/>
          <w:b/>
          <w:spacing w:val="21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СИМСКОГО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ГОРОДСКОГО</w:t>
      </w:r>
      <w:r>
        <w:rPr>
          <w:rFonts w:ascii="Times New Roman" w:hAnsi="Times New Roman"/>
          <w:b/>
          <w:spacing w:val="1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ПОСЕЛЕНИЯ</w:t>
      </w:r>
    </w:p>
    <w:p w:rsidR="00E12A10" w:rsidRDefault="00225968">
      <w:pPr>
        <w:jc w:val="center"/>
        <w:rPr>
          <w:rFonts w:ascii="Times New Roman" w:hAnsi="Times New Roman"/>
          <w:b/>
          <w:spacing w:val="-2"/>
          <w:sz w:val="32"/>
          <w:szCs w:val="32"/>
          <w:lang w:val="ru-RU"/>
        </w:rPr>
      </w:pPr>
      <w:r>
        <w:rPr>
          <w:rFonts w:ascii="Times New Roman" w:hAnsi="Times New Roman"/>
          <w:b/>
          <w:spacing w:val="24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ЗА 2023</w:t>
      </w:r>
      <w:r>
        <w:rPr>
          <w:rFonts w:ascii="Times New Roman" w:hAnsi="Times New Roman"/>
          <w:b/>
          <w:spacing w:val="2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32"/>
          <w:szCs w:val="32"/>
          <w:lang w:val="ru-RU"/>
        </w:rPr>
        <w:t>ГОД</w:t>
      </w:r>
    </w:p>
    <w:p w:rsidR="00E12A10" w:rsidRDefault="00E12A10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12A10" w:rsidRDefault="00E12A10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12A10" w:rsidRDefault="00225968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Уважаемые депутаты!</w:t>
      </w:r>
    </w:p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Представляя отчет о результатах своей деятельности и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городского поселения за 2023 год, постараюсь отразить основные моменты в работе администрации, обозначить существующие проблемные вопросы.</w:t>
      </w: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прежде всего: формирование и исполнение бюджета города, участие в различных региональных и национальных проектах, благоустройство улиц и общественных территорий, развитие инфраструктуры, обеспечение жизнедеятельности,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Деятельность,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городского поселения, проведения встреч с жителями, осуществления личного приема граждан Главой администрации и специалистами, рассмотрения письменных и устных обращений.</w:t>
      </w: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p w:rsidR="00E12A10" w:rsidRDefault="00225968">
      <w:pPr>
        <w:pStyle w:val="4"/>
        <w:ind w:left="0"/>
        <w:jc w:val="center"/>
        <w:rPr>
          <w:b w:val="0"/>
          <w:bCs w:val="0"/>
          <w:lang w:val="ru-RU"/>
        </w:rPr>
      </w:pPr>
      <w:r>
        <w:rPr>
          <w:spacing w:val="-1"/>
          <w:u w:val="thick" w:color="000000"/>
          <w:lang w:val="ru-RU"/>
        </w:rPr>
        <w:lastRenderedPageBreak/>
        <w:t>БЮДЖЕТ</w:t>
      </w:r>
    </w:p>
    <w:p w:rsidR="00E12A10" w:rsidRDefault="00E12A10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E12A10" w:rsidRDefault="00E12A10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Экономической основой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является бюджет поселения.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доход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бюджета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2023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год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первоначально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утвержденном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бюджете</w:t>
      </w:r>
      <w:r>
        <w:rPr>
          <w:spacing w:val="8"/>
          <w:lang w:val="ru-RU"/>
        </w:rPr>
        <w:t xml:space="preserve"> в размере 230787,4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поступило</w:t>
      </w:r>
      <w:r>
        <w:rPr>
          <w:spacing w:val="38"/>
          <w:lang w:val="ru-RU"/>
        </w:rPr>
        <w:t xml:space="preserve"> </w:t>
      </w:r>
      <w:r>
        <w:rPr>
          <w:lang w:val="ru-RU"/>
        </w:rPr>
        <w:t xml:space="preserve">296188,5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руб.,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что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составляет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100,9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% от уточненного решением Советом депутатов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-1"/>
          <w:lang w:val="ru-RU"/>
        </w:rPr>
        <w:t xml:space="preserve"> от 28.12.2023г. бюджета в размере 293635,6 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руб.,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том </w:t>
      </w:r>
      <w:r>
        <w:rPr>
          <w:spacing w:val="-1"/>
          <w:lang w:val="ru-RU"/>
        </w:rPr>
        <w:t>числе:</w:t>
      </w:r>
    </w:p>
    <w:p w:rsidR="00E12A10" w:rsidRDefault="00225968">
      <w:pPr>
        <w:pStyle w:val="a3"/>
        <w:numPr>
          <w:ilvl w:val="0"/>
          <w:numId w:val="2"/>
        </w:numPr>
        <w:tabs>
          <w:tab w:val="left" w:pos="986"/>
        </w:tabs>
        <w:ind w:left="0" w:firstLine="709"/>
        <w:jc w:val="both"/>
      </w:pPr>
      <w:r>
        <w:rPr>
          <w:spacing w:val="-1"/>
          <w:lang w:val="ru-RU"/>
        </w:rPr>
        <w:t xml:space="preserve">       </w:t>
      </w:r>
      <w:proofErr w:type="spellStart"/>
      <w:r>
        <w:rPr>
          <w:spacing w:val="-1"/>
        </w:rPr>
        <w:t>собственных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доходов</w:t>
      </w:r>
      <w:proofErr w:type="spellEnd"/>
      <w:r>
        <w:rPr>
          <w:spacing w:val="66"/>
        </w:rPr>
        <w:t xml:space="preserve"> </w:t>
      </w:r>
      <w:r>
        <w:rPr>
          <w:spacing w:val="-1"/>
          <w:lang w:val="ru-RU"/>
        </w:rPr>
        <w:t>56 359,3</w:t>
      </w:r>
      <w:r>
        <w:t xml:space="preserve">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</w:t>
      </w:r>
      <w:r>
        <w:rPr>
          <w:spacing w:val="-1"/>
        </w:rPr>
        <w:t>;</w:t>
      </w:r>
    </w:p>
    <w:p w:rsidR="00E12A10" w:rsidRDefault="00225968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межбюджетных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трансфертов 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от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виде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дотаций,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субсидий,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субвенций,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иных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межбюджетных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трансфертов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239 674,0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тыс. руб.;</w:t>
      </w:r>
    </w:p>
    <w:p w:rsidR="00E12A10" w:rsidRDefault="00225968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прочих безвозмездных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поступлений  155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,2 тыс.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руб.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(благотворительная помощь от  ПАО «Агрегат» по письмам учреждений).  </w:t>
      </w:r>
    </w:p>
    <w:p w:rsidR="00E12A10" w:rsidRDefault="00E12A10">
      <w:pPr>
        <w:pStyle w:val="a3"/>
        <w:tabs>
          <w:tab w:val="left" w:pos="993"/>
        </w:tabs>
        <w:ind w:left="0" w:firstLine="709"/>
        <w:jc w:val="both"/>
        <w:rPr>
          <w:rFonts w:cs="Times New Roman"/>
          <w:sz w:val="20"/>
          <w:szCs w:val="20"/>
          <w:lang w:val="ru-RU"/>
        </w:rPr>
      </w:pP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доходной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приведены в таблице: </w:t>
      </w:r>
    </w:p>
    <w:p w:rsidR="00E12A10" w:rsidRDefault="00E12A10">
      <w:pPr>
        <w:pStyle w:val="a3"/>
        <w:tabs>
          <w:tab w:val="left" w:pos="993"/>
        </w:tabs>
        <w:ind w:left="822" w:right="107"/>
        <w:jc w:val="both"/>
        <w:rPr>
          <w:rFonts w:cs="Times New Roman"/>
          <w:sz w:val="20"/>
          <w:szCs w:val="2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8"/>
        <w:gridCol w:w="1041"/>
        <w:gridCol w:w="1238"/>
        <w:gridCol w:w="1099"/>
        <w:gridCol w:w="1099"/>
        <w:gridCol w:w="959"/>
        <w:gridCol w:w="959"/>
        <w:gridCol w:w="1053"/>
        <w:gridCol w:w="959"/>
      </w:tblGrid>
      <w:tr w:rsidR="00E12A10">
        <w:trPr>
          <w:trHeight w:val="3634"/>
        </w:trPr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Доходы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Первоначальный бюджет по решению </w:t>
            </w: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СДСГП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 127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от 23.12.2022г.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Уточненный бюджет по решению </w:t>
            </w: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СДСГП от 28.12.2023г. № 188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План  2023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года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Исполнено за    2023 год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% исполнения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Удельный вес, в %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Исполнено за 2022 год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% роста к уровню 2022 года</w:t>
            </w:r>
          </w:p>
        </w:tc>
      </w:tr>
      <w:tr w:rsidR="00E12A10">
        <w:trPr>
          <w:trHeight w:val="52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39211,7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53806,2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53806,2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56359,3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104,7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19,0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46750,8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tabs>
                <w:tab w:val="left" w:pos="744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120,6</w:t>
            </w:r>
          </w:p>
        </w:tc>
      </w:tr>
      <w:tr w:rsidR="00E12A10">
        <w:trPr>
          <w:trHeight w:val="52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191575,7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239829,4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239829,4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239829,2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81,0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128140,7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187,2</w:t>
            </w:r>
          </w:p>
        </w:tc>
      </w:tr>
      <w:tr w:rsidR="00E12A10">
        <w:trPr>
          <w:trHeight w:val="525"/>
        </w:trPr>
        <w:tc>
          <w:tcPr>
            <w:tcW w:w="9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230787,4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293635,6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293635,6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296188,5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100,9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100,0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174891,5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169,4</w:t>
            </w:r>
          </w:p>
        </w:tc>
      </w:tr>
    </w:tbl>
    <w:p w:rsidR="00E12A10" w:rsidRDefault="00E12A10">
      <w:pPr>
        <w:pStyle w:val="a3"/>
        <w:spacing w:before="192"/>
        <w:ind w:right="104" w:firstLine="719"/>
        <w:rPr>
          <w:spacing w:val="-1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По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сравнению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прошлым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годом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сумма полученных д</w:t>
      </w:r>
      <w:r>
        <w:rPr>
          <w:spacing w:val="-1"/>
          <w:lang w:val="ru-RU"/>
        </w:rPr>
        <w:t>оходов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бюджета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увеличилась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121 297,0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 или</w:t>
      </w:r>
      <w:r>
        <w:rPr>
          <w:lang w:val="ru-RU"/>
        </w:rPr>
        <w:t xml:space="preserve"> 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69,4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%, </w:t>
      </w:r>
      <w:r>
        <w:rPr>
          <w:lang w:val="ru-RU"/>
        </w:rPr>
        <w:t xml:space="preserve">при </w:t>
      </w:r>
      <w:proofErr w:type="gramStart"/>
      <w:r>
        <w:rPr>
          <w:lang w:val="ru-RU"/>
        </w:rPr>
        <w:t xml:space="preserve">этом </w:t>
      </w:r>
      <w:r>
        <w:rPr>
          <w:spacing w:val="-1"/>
          <w:lang w:val="ru-RU"/>
        </w:rPr>
        <w:t>:</w:t>
      </w:r>
      <w:proofErr w:type="gramEnd"/>
    </w:p>
    <w:p w:rsidR="00E12A10" w:rsidRDefault="00225968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сумма собственных</w:t>
      </w:r>
      <w:r>
        <w:rPr>
          <w:spacing w:val="41"/>
          <w:lang w:val="ru-RU"/>
        </w:rPr>
        <w:t xml:space="preserve"> </w:t>
      </w:r>
      <w:proofErr w:type="gramStart"/>
      <w:r>
        <w:rPr>
          <w:spacing w:val="-2"/>
          <w:lang w:val="ru-RU"/>
        </w:rPr>
        <w:t>доходов</w:t>
      </w:r>
      <w:r>
        <w:rPr>
          <w:spacing w:val="37"/>
          <w:lang w:val="ru-RU"/>
        </w:rPr>
        <w:t xml:space="preserve">  </w:t>
      </w:r>
      <w:r>
        <w:rPr>
          <w:spacing w:val="-1"/>
          <w:lang w:val="ru-RU"/>
        </w:rPr>
        <w:t>увеличилась</w:t>
      </w:r>
      <w:proofErr w:type="gramEnd"/>
      <w:r>
        <w:rPr>
          <w:spacing w:val="-1"/>
          <w:lang w:val="ru-RU"/>
        </w:rPr>
        <w:t xml:space="preserve">  на </w:t>
      </w:r>
      <w:r>
        <w:rPr>
          <w:spacing w:val="38"/>
          <w:lang w:val="ru-RU"/>
        </w:rPr>
        <w:t xml:space="preserve"> </w:t>
      </w:r>
      <w:r>
        <w:rPr>
          <w:lang w:val="ru-RU"/>
        </w:rPr>
        <w:t xml:space="preserve">9608,5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 или</w:t>
      </w:r>
      <w:r>
        <w:rPr>
          <w:lang w:val="ru-RU"/>
        </w:rPr>
        <w:t xml:space="preserve"> на</w:t>
      </w:r>
      <w:r>
        <w:rPr>
          <w:spacing w:val="-3"/>
          <w:lang w:val="ru-RU"/>
        </w:rPr>
        <w:t xml:space="preserve"> 20</w:t>
      </w:r>
      <w:r>
        <w:rPr>
          <w:lang w:val="ru-RU"/>
        </w:rPr>
        <w:t>,6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%;</w:t>
      </w:r>
    </w:p>
    <w:p w:rsidR="00E12A10" w:rsidRDefault="00225968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>
        <w:rPr>
          <w:rFonts w:cs="Times New Roman"/>
          <w:spacing w:val="3"/>
          <w:lang w:val="ru-RU"/>
        </w:rPr>
        <w:t xml:space="preserve">от других бюджетов бюджетной системы Российской Федерации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lang w:val="ru-RU"/>
        </w:rPr>
        <w:t>виде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дотаций,</w:t>
      </w:r>
      <w:r>
        <w:rPr>
          <w:rFonts w:cs="Times New Roman"/>
          <w:lang w:val="ru-RU"/>
        </w:rPr>
        <w:t xml:space="preserve"> субсидий, </w:t>
      </w:r>
      <w:r>
        <w:rPr>
          <w:rFonts w:cs="Times New Roman"/>
          <w:spacing w:val="-1"/>
          <w:lang w:val="ru-RU"/>
        </w:rPr>
        <w:t>субвенций,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межбюджетных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трансфертов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увеличилась</w:t>
      </w:r>
      <w:r>
        <w:rPr>
          <w:spacing w:val="7"/>
          <w:lang w:val="ru-RU"/>
        </w:rPr>
        <w:t xml:space="preserve"> на 111 688,5</w:t>
      </w:r>
      <w:r>
        <w:rPr>
          <w:lang w:val="ru-RU"/>
        </w:rPr>
        <w:t xml:space="preserve"> тыс.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руб. или на</w:t>
      </w:r>
      <w:r>
        <w:rPr>
          <w:spacing w:val="-3"/>
          <w:lang w:val="ru-RU"/>
        </w:rPr>
        <w:t xml:space="preserve"> 87,2 </w:t>
      </w:r>
      <w:r>
        <w:rPr>
          <w:lang w:val="ru-RU"/>
        </w:rPr>
        <w:t>%.</w:t>
      </w:r>
    </w:p>
    <w:p w:rsidR="00E12A10" w:rsidRDefault="00E12A10">
      <w:pPr>
        <w:pStyle w:val="a3"/>
        <w:ind w:left="0" w:firstLine="709"/>
        <w:jc w:val="both"/>
        <w:rPr>
          <w:spacing w:val="-1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proofErr w:type="gramStart"/>
      <w:r>
        <w:rPr>
          <w:spacing w:val="-1"/>
          <w:lang w:val="ru-RU"/>
        </w:rPr>
        <w:lastRenderedPageBreak/>
        <w:t>Уточненные</w:t>
      </w:r>
      <w:r>
        <w:rPr>
          <w:spacing w:val="9"/>
          <w:lang w:val="ru-RU"/>
        </w:rPr>
        <w:t xml:space="preserve"> 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бюджетные</w:t>
      </w:r>
      <w:proofErr w:type="gramEnd"/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назначения</w:t>
      </w:r>
      <w:r>
        <w:rPr>
          <w:spacing w:val="7"/>
          <w:lang w:val="ru-RU"/>
        </w:rPr>
        <w:t xml:space="preserve"> по </w:t>
      </w:r>
      <w:r>
        <w:rPr>
          <w:spacing w:val="-1"/>
          <w:lang w:val="ru-RU"/>
        </w:rPr>
        <w:t>собственным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доходам</w:t>
      </w:r>
      <w:r>
        <w:rPr>
          <w:lang w:val="ru-RU"/>
        </w:rPr>
        <w:t xml:space="preserve"> в 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бюджет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2023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году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 xml:space="preserve">перевыполнены на </w:t>
      </w:r>
      <w:r>
        <w:rPr>
          <w:spacing w:val="11"/>
          <w:lang w:val="ru-RU"/>
        </w:rPr>
        <w:t xml:space="preserve"> 2553,2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 xml:space="preserve">руб., </w:t>
      </w:r>
      <w:r>
        <w:rPr>
          <w:lang w:val="ru-RU"/>
        </w:rPr>
        <w:t xml:space="preserve">что </w:t>
      </w:r>
      <w:r>
        <w:rPr>
          <w:spacing w:val="-1"/>
          <w:lang w:val="ru-RU"/>
        </w:rPr>
        <w:t>составляет</w:t>
      </w:r>
      <w:r>
        <w:rPr>
          <w:lang w:val="ru-RU"/>
        </w:rPr>
        <w:t xml:space="preserve"> 4</w:t>
      </w:r>
      <w:r>
        <w:rPr>
          <w:spacing w:val="-2"/>
          <w:lang w:val="ru-RU"/>
        </w:rPr>
        <w:t>,7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%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spacing w:val="-1"/>
          <w:lang w:val="ru-RU"/>
        </w:rPr>
        <w:t>годовых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назначений.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Структура</w:t>
      </w:r>
      <w:r>
        <w:rPr>
          <w:spacing w:val="-1"/>
          <w:lang w:val="ru-RU"/>
        </w:rPr>
        <w:tab/>
        <w:t>поступлений</w:t>
      </w:r>
      <w:r>
        <w:rPr>
          <w:spacing w:val="-1"/>
          <w:lang w:val="ru-RU"/>
        </w:rPr>
        <w:tab/>
      </w:r>
      <w:r>
        <w:rPr>
          <w:lang w:val="ru-RU"/>
        </w:rPr>
        <w:t>в</w:t>
      </w:r>
      <w:r>
        <w:rPr>
          <w:lang w:val="ru-RU"/>
        </w:rPr>
        <w:tab/>
      </w:r>
      <w:r>
        <w:rPr>
          <w:spacing w:val="-1"/>
          <w:lang w:val="ru-RU"/>
        </w:rPr>
        <w:t>бюджет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-1"/>
          <w:lang w:val="ru-RU"/>
        </w:rPr>
        <w:t xml:space="preserve"> выглядит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следующим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образом: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spacing w:val="27"/>
          <w:lang w:val="ru-RU"/>
        </w:rPr>
      </w:pPr>
      <w:r>
        <w:rPr>
          <w:rFonts w:cs="Times New Roman"/>
          <w:lang w:val="ru-RU"/>
        </w:rPr>
        <w:t>-</w:t>
      </w:r>
      <w:r>
        <w:rPr>
          <w:rFonts w:cs="Times New Roman"/>
          <w:spacing w:val="-1"/>
          <w:lang w:val="ru-RU"/>
        </w:rPr>
        <w:t xml:space="preserve"> удельный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вес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собственных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доходов составил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-2"/>
          <w:lang w:val="ru-RU"/>
        </w:rPr>
        <w:t xml:space="preserve"> 19,0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%;</w:t>
      </w:r>
      <w:r>
        <w:rPr>
          <w:rFonts w:cs="Times New Roman"/>
          <w:spacing w:val="27"/>
          <w:lang w:val="ru-RU"/>
        </w:rPr>
        <w:t xml:space="preserve"> 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27"/>
          <w:lang w:val="ru-RU"/>
        </w:rPr>
        <w:t>-</w:t>
      </w:r>
      <w:r>
        <w:rPr>
          <w:rFonts w:cs="Times New Roman"/>
          <w:bCs/>
          <w:color w:val="000000"/>
          <w:lang w:val="ru-RU" w:eastAsia="ru-RU"/>
        </w:rPr>
        <w:t xml:space="preserve"> безвозмездных поступлений</w:t>
      </w:r>
      <w:r>
        <w:rPr>
          <w:rFonts w:cs="Times New Roman"/>
          <w:spacing w:val="-1"/>
          <w:lang w:val="ru-RU"/>
        </w:rPr>
        <w:t xml:space="preserve"> –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bCs/>
          <w:color w:val="000000"/>
          <w:lang w:val="ru-RU" w:eastAsia="ru-RU"/>
        </w:rPr>
        <w:t xml:space="preserve">81,0 </w:t>
      </w:r>
      <w:r>
        <w:rPr>
          <w:rFonts w:cs="Times New Roman"/>
          <w:spacing w:val="-1"/>
          <w:lang w:val="ru-RU"/>
        </w:rPr>
        <w:t xml:space="preserve">%.                                       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Основной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объем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поступлений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собственных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доходов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бюджет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всех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налоговых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неналоговых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доходов</w:t>
      </w:r>
      <w:r>
        <w:rPr>
          <w:spacing w:val="-1"/>
          <w:lang w:val="ru-RU"/>
        </w:rPr>
        <w:t xml:space="preserve"> составляют</w:t>
      </w:r>
      <w:r>
        <w:rPr>
          <w:spacing w:val="-2"/>
          <w:lang w:val="ru-RU"/>
        </w:rPr>
        <w:t xml:space="preserve"> 6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групп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платежей:</w:t>
      </w:r>
    </w:p>
    <w:p w:rsidR="00E12A10" w:rsidRDefault="00225968">
      <w:pPr>
        <w:pStyle w:val="a3"/>
        <w:numPr>
          <w:ilvl w:val="0"/>
          <w:numId w:val="4"/>
        </w:numPr>
        <w:tabs>
          <w:tab w:val="left" w:pos="986"/>
        </w:tabs>
        <w:ind w:left="0" w:firstLine="709"/>
        <w:jc w:val="both"/>
        <w:rPr>
          <w:lang w:val="ru-RU"/>
        </w:rPr>
      </w:pPr>
      <w:r>
        <w:rPr>
          <w:lang w:val="ru-RU"/>
        </w:rPr>
        <w:t>налог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2"/>
          <w:lang w:val="ru-RU"/>
        </w:rPr>
        <w:t>доходы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физических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лиц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 3</w:t>
      </w:r>
      <w:r>
        <w:rPr>
          <w:spacing w:val="-1"/>
          <w:lang w:val="ru-RU"/>
        </w:rPr>
        <w:t>2 240,2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тыс. руб. или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10,9%;</w:t>
      </w:r>
      <w:r>
        <w:rPr>
          <w:spacing w:val="-1"/>
          <w:lang w:val="ru-RU"/>
        </w:rPr>
        <w:t xml:space="preserve"> </w:t>
      </w:r>
    </w:p>
    <w:p w:rsidR="00E12A10" w:rsidRDefault="00225968">
      <w:pPr>
        <w:pStyle w:val="a3"/>
        <w:numPr>
          <w:ilvl w:val="0"/>
          <w:numId w:val="4"/>
        </w:numPr>
        <w:tabs>
          <w:tab w:val="left" w:pos="98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акцизы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spacing w:val="-1"/>
          <w:lang w:val="ru-RU"/>
        </w:rPr>
        <w:t>6943,3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руб. или</w:t>
      </w:r>
      <w:r>
        <w:rPr>
          <w:lang w:val="ru-RU"/>
        </w:rPr>
        <w:t xml:space="preserve"> 2</w:t>
      </w:r>
      <w:r>
        <w:rPr>
          <w:spacing w:val="-1"/>
          <w:lang w:val="ru-RU"/>
        </w:rPr>
        <w:t>,3%;</w:t>
      </w:r>
    </w:p>
    <w:p w:rsidR="00E12A10" w:rsidRDefault="00225968">
      <w:pPr>
        <w:pStyle w:val="a3"/>
        <w:numPr>
          <w:ilvl w:val="0"/>
          <w:numId w:val="4"/>
        </w:numPr>
        <w:tabs>
          <w:tab w:val="left" w:pos="98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земельный налог – 2848,5 тыс. руб. или 1,0%;</w:t>
      </w:r>
    </w:p>
    <w:p w:rsidR="00E12A10" w:rsidRDefault="00225968">
      <w:pPr>
        <w:pStyle w:val="a3"/>
        <w:numPr>
          <w:ilvl w:val="0"/>
          <w:numId w:val="4"/>
        </w:numPr>
        <w:tabs>
          <w:tab w:val="left" w:pos="986"/>
          <w:tab w:val="left" w:pos="536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доходы</w:t>
      </w:r>
      <w:r>
        <w:rPr>
          <w:lang w:val="ru-RU"/>
        </w:rPr>
        <w:t xml:space="preserve"> от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оказания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платных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 xml:space="preserve">услуг </w:t>
      </w:r>
      <w:r>
        <w:rPr>
          <w:lang w:val="ru-RU"/>
        </w:rPr>
        <w:t>-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7016,0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руб. или</w:t>
      </w:r>
      <w:r>
        <w:rPr>
          <w:lang w:val="ru-RU"/>
        </w:rPr>
        <w:t xml:space="preserve"> 2,4 </w:t>
      </w:r>
      <w:r>
        <w:rPr>
          <w:spacing w:val="-2"/>
          <w:lang w:val="ru-RU"/>
        </w:rPr>
        <w:t>%.</w:t>
      </w:r>
    </w:p>
    <w:p w:rsidR="00E12A10" w:rsidRDefault="00225968">
      <w:pPr>
        <w:pStyle w:val="a3"/>
        <w:numPr>
          <w:ilvl w:val="0"/>
          <w:numId w:val="4"/>
        </w:numPr>
        <w:tabs>
          <w:tab w:val="left" w:pos="986"/>
        </w:tabs>
        <w:ind w:left="0" w:firstLine="709"/>
        <w:jc w:val="both"/>
        <w:rPr>
          <w:lang w:val="ru-RU"/>
        </w:rPr>
      </w:pPr>
      <w:r>
        <w:rPr>
          <w:lang w:val="ru-RU"/>
        </w:rPr>
        <w:t>налог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2"/>
          <w:lang w:val="ru-RU"/>
        </w:rPr>
        <w:t>имущество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физических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лиц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spacing w:val="-1"/>
          <w:lang w:val="ru-RU"/>
        </w:rPr>
        <w:t>3235,6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тыс. руб. или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1,1%;</w:t>
      </w:r>
      <w:r>
        <w:rPr>
          <w:spacing w:val="-1"/>
          <w:lang w:val="ru-RU"/>
        </w:rPr>
        <w:t xml:space="preserve"> </w:t>
      </w:r>
    </w:p>
    <w:p w:rsidR="00E12A10" w:rsidRDefault="00225968">
      <w:pPr>
        <w:pStyle w:val="a3"/>
        <w:numPr>
          <w:ilvl w:val="0"/>
          <w:numId w:val="2"/>
        </w:numPr>
        <w:tabs>
          <w:tab w:val="left" w:pos="98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доходы</w:t>
      </w:r>
      <w:r>
        <w:rPr>
          <w:lang w:val="ru-RU"/>
        </w:rPr>
        <w:t xml:space="preserve"> от</w:t>
      </w:r>
      <w:r>
        <w:rPr>
          <w:spacing w:val="-3"/>
          <w:lang w:val="ru-RU"/>
        </w:rPr>
        <w:t xml:space="preserve"> </w:t>
      </w:r>
      <w:proofErr w:type="gramStart"/>
      <w:r>
        <w:rPr>
          <w:spacing w:val="-1"/>
          <w:lang w:val="ru-RU"/>
        </w:rPr>
        <w:t xml:space="preserve">использования 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имущества</w:t>
      </w:r>
      <w:proofErr w:type="gramEnd"/>
      <w:r>
        <w:rPr>
          <w:spacing w:val="-1"/>
          <w:lang w:val="ru-RU"/>
        </w:rPr>
        <w:t xml:space="preserve">, находящегося в муниципальной собственности </w:t>
      </w:r>
      <w:r>
        <w:rPr>
          <w:lang w:val="ru-RU"/>
        </w:rPr>
        <w:t>–</w:t>
      </w:r>
      <w:r>
        <w:rPr>
          <w:spacing w:val="-1"/>
          <w:lang w:val="ru-RU"/>
        </w:rPr>
        <w:t xml:space="preserve"> 2307,8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тыс. руб. или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0,8%.</w:t>
      </w:r>
    </w:p>
    <w:p w:rsidR="00E12A10" w:rsidRDefault="00225968">
      <w:pPr>
        <w:pStyle w:val="a3"/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Бюджет</w:t>
      </w:r>
      <w:r>
        <w:rPr>
          <w:spacing w:val="1"/>
          <w:lang w:val="ru-RU"/>
        </w:rPr>
        <w:t xml:space="preserve">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-1"/>
          <w:lang w:val="ru-RU"/>
        </w:rPr>
        <w:t xml:space="preserve"> по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расходам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2023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год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исполнен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45"/>
          <w:lang w:val="ru-RU"/>
        </w:rPr>
        <w:t xml:space="preserve"> </w:t>
      </w:r>
      <w:r>
        <w:rPr>
          <w:spacing w:val="-2"/>
          <w:lang w:val="ru-RU"/>
        </w:rPr>
        <w:t>294167,0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</w:t>
      </w:r>
      <w:r>
        <w:rPr>
          <w:spacing w:val="5"/>
          <w:lang w:val="ru-RU"/>
        </w:rPr>
        <w:t xml:space="preserve"> 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127,5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%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от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первоначально</w:t>
      </w:r>
      <w:r>
        <w:rPr>
          <w:spacing w:val="9"/>
          <w:lang w:val="ru-RU"/>
        </w:rPr>
        <w:t xml:space="preserve"> у</w:t>
      </w:r>
      <w:r>
        <w:rPr>
          <w:spacing w:val="-1"/>
          <w:lang w:val="ru-RU"/>
        </w:rPr>
        <w:t xml:space="preserve">твержденного </w:t>
      </w:r>
      <w:proofErr w:type="gramStart"/>
      <w:r>
        <w:rPr>
          <w:spacing w:val="-1"/>
          <w:lang w:val="ru-RU"/>
        </w:rPr>
        <w:t>бюджета  и</w:t>
      </w:r>
      <w:proofErr w:type="gramEnd"/>
      <w:r>
        <w:rPr>
          <w:spacing w:val="-1"/>
          <w:lang w:val="ru-RU"/>
        </w:rPr>
        <w:t xml:space="preserve">  </w:t>
      </w:r>
      <w:r>
        <w:rPr>
          <w:spacing w:val="-2"/>
          <w:lang w:val="ru-RU"/>
        </w:rPr>
        <w:t>98,5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%  от уточненного решением Советом депутатов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-1"/>
          <w:lang w:val="ru-RU"/>
        </w:rPr>
        <w:t xml:space="preserve"> от 28.12.2023г. бюджета.</w:t>
      </w:r>
      <w:r>
        <w:rPr>
          <w:spacing w:val="7"/>
          <w:lang w:val="ru-RU"/>
        </w:rPr>
        <w:t xml:space="preserve">  </w:t>
      </w:r>
      <w:r>
        <w:rPr>
          <w:spacing w:val="-1"/>
          <w:lang w:val="ru-RU"/>
        </w:rPr>
        <w:t>Фактические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отношению</w:t>
      </w:r>
      <w:r>
        <w:rPr>
          <w:lang w:val="ru-RU"/>
        </w:rPr>
        <w:t xml:space="preserve"> к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уровню прошлого</w:t>
      </w:r>
      <w:r>
        <w:rPr>
          <w:spacing w:val="1"/>
          <w:lang w:val="ru-RU"/>
        </w:rPr>
        <w:t xml:space="preserve"> </w:t>
      </w:r>
      <w:proofErr w:type="gramStart"/>
      <w:r>
        <w:rPr>
          <w:spacing w:val="-2"/>
          <w:lang w:val="ru-RU"/>
        </w:rPr>
        <w:t>года</w:t>
      </w:r>
      <w:r>
        <w:rPr>
          <w:lang w:val="ru-RU"/>
        </w:rPr>
        <w:t xml:space="preserve">  </w:t>
      </w:r>
      <w:r>
        <w:rPr>
          <w:spacing w:val="-1"/>
          <w:lang w:val="ru-RU"/>
        </w:rPr>
        <w:t>увеличились</w:t>
      </w:r>
      <w:proofErr w:type="gramEnd"/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119 048,5 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руб.  или на 68,0%.</w:t>
      </w:r>
    </w:p>
    <w:p w:rsidR="00E12A10" w:rsidRDefault="00E12A10">
      <w:pPr>
        <w:pStyle w:val="a3"/>
        <w:ind w:left="0" w:firstLine="709"/>
        <w:jc w:val="both"/>
        <w:rPr>
          <w:spacing w:val="-1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spacing w:val="-1"/>
          <w:lang w:val="ru-RU"/>
        </w:rPr>
      </w:pPr>
      <w:r>
        <w:rPr>
          <w:rFonts w:cs="Times New Roman"/>
          <w:lang w:val="ru-RU"/>
        </w:rPr>
        <w:t xml:space="preserve">Показатели расходной части бюджета </w:t>
      </w:r>
      <w:proofErr w:type="spellStart"/>
      <w:r>
        <w:rPr>
          <w:rFonts w:cs="Times New Roman"/>
          <w:lang w:val="ru-RU"/>
        </w:rPr>
        <w:t>Симского</w:t>
      </w:r>
      <w:proofErr w:type="spellEnd"/>
      <w:r>
        <w:rPr>
          <w:rFonts w:cs="Times New Roman"/>
          <w:lang w:val="ru-RU"/>
        </w:rPr>
        <w:t xml:space="preserve"> городского поселения приведены в таблице:</w:t>
      </w:r>
    </w:p>
    <w:p w:rsidR="00E12A10" w:rsidRDefault="00E12A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01"/>
        <w:gridCol w:w="3435"/>
        <w:gridCol w:w="1279"/>
        <w:gridCol w:w="1063"/>
        <w:gridCol w:w="1057"/>
        <w:gridCol w:w="1124"/>
        <w:gridCol w:w="963"/>
        <w:gridCol w:w="1003"/>
      </w:tblGrid>
      <w:tr w:rsidR="00E12A10">
        <w:trPr>
          <w:trHeight w:val="2534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  <w:proofErr w:type="spellEnd"/>
          </w:p>
        </w:tc>
        <w:tc>
          <w:tcPr>
            <w:tcW w:w="16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Первоначальный бюджет по решению СД СГП от 23.12.2022г.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  127</w:t>
            </w:r>
            <w:proofErr w:type="gramEnd"/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Уточненный бюджет по решению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СДСГП  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28.12.2023г. № 188 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года</w:t>
            </w:r>
            <w:proofErr w:type="spell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лицевому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счету</w:t>
            </w:r>
            <w:proofErr w:type="spellEnd"/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исполнения</w:t>
            </w:r>
            <w:proofErr w:type="spellEnd"/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Удельный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в %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О1</w:t>
            </w:r>
          </w:p>
        </w:tc>
        <w:tc>
          <w:tcPr>
            <w:tcW w:w="16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вопросы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19194,0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25258,8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21830,5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7,4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О2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оборона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E12A10">
        <w:trPr>
          <w:trHeight w:val="6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О3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2832,8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2896,8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О4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15371,6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30894,4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30842,4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10,5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ЖКХ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140936,6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153733,2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153447,6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52,2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О6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окружающей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среды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3727,9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4405,3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4405,3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О7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0,3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О8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22780,1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30816,8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30454,0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10,4</w:t>
            </w:r>
          </w:p>
        </w:tc>
      </w:tr>
      <w:tr w:rsidR="00E12A10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политика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0,4</w:t>
            </w:r>
          </w:p>
        </w:tc>
      </w:tr>
      <w:tr w:rsidR="00E12A10">
        <w:trPr>
          <w:trHeight w:val="31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23193,6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47764,1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47764,1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47612,6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16,2</w:t>
            </w:r>
          </w:p>
        </w:tc>
      </w:tr>
      <w:tr w:rsidR="00E12A10">
        <w:trPr>
          <w:trHeight w:val="49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A10" w:rsidRDefault="00225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12A10" w:rsidRDefault="002259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230787,4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298519,3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298519,3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294167,0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10" w:rsidRDefault="002259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E12A10" w:rsidRDefault="00225968">
      <w:pPr>
        <w:pStyle w:val="a3"/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>Основными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ориентирами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бюджетной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политики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9"/>
          <w:lang w:val="ru-RU"/>
        </w:rPr>
        <w:t xml:space="preserve"> </w:t>
      </w:r>
      <w:r>
        <w:rPr>
          <w:spacing w:val="1"/>
          <w:lang w:val="ru-RU"/>
        </w:rPr>
        <w:t>2023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году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являлись: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эффективного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использования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имеющихся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ресурсов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3"/>
          <w:lang w:val="ru-RU"/>
        </w:rPr>
        <w:t xml:space="preserve"> </w:t>
      </w:r>
      <w:r>
        <w:rPr>
          <w:spacing w:val="-2"/>
          <w:lang w:val="ru-RU"/>
        </w:rPr>
        <w:t>экономия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пределах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выделенных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ассигнований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при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исполнении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бюджета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поселения,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также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повышение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эффективности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расходования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средств,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дальнейшая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реализация</w:t>
      </w:r>
      <w:r>
        <w:rPr>
          <w:spacing w:val="64"/>
          <w:lang w:val="ru-RU"/>
        </w:rPr>
        <w:t xml:space="preserve"> </w:t>
      </w:r>
      <w:proofErr w:type="spellStart"/>
      <w:r>
        <w:rPr>
          <w:spacing w:val="-1"/>
          <w:lang w:val="ru-RU"/>
        </w:rPr>
        <w:t>приоритетых</w:t>
      </w:r>
      <w:proofErr w:type="spellEnd"/>
      <w:r>
        <w:rPr>
          <w:spacing w:val="-1"/>
          <w:lang w:val="ru-RU"/>
        </w:rPr>
        <w:t xml:space="preserve"> направлений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бюджетной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политики,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сформулированных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Указах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Президента</w:t>
      </w:r>
      <w:r>
        <w:rPr>
          <w:spacing w:val="66"/>
          <w:lang w:val="ru-RU"/>
        </w:rPr>
        <w:t xml:space="preserve"> </w:t>
      </w:r>
      <w:r>
        <w:rPr>
          <w:spacing w:val="-1"/>
          <w:lang w:val="ru-RU"/>
        </w:rPr>
        <w:t>Российской</w:t>
      </w:r>
      <w:r>
        <w:rPr>
          <w:spacing w:val="66"/>
          <w:lang w:val="ru-RU"/>
        </w:rPr>
        <w:t xml:space="preserve"> </w:t>
      </w:r>
      <w:r>
        <w:rPr>
          <w:spacing w:val="-2"/>
          <w:lang w:val="ru-RU"/>
        </w:rPr>
        <w:t>Федерации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7</w:t>
      </w:r>
      <w:r>
        <w:rPr>
          <w:spacing w:val="67"/>
          <w:lang w:val="ru-RU"/>
        </w:rPr>
        <w:t xml:space="preserve"> </w:t>
      </w:r>
      <w:r>
        <w:rPr>
          <w:spacing w:val="-2"/>
          <w:lang w:val="ru-RU"/>
        </w:rPr>
        <w:t>мая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2012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года, </w:t>
      </w:r>
      <w:r>
        <w:rPr>
          <w:lang w:val="ru-RU"/>
        </w:rPr>
        <w:t>1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июня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2012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28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декабря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2012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года.</w:t>
      </w:r>
    </w:p>
    <w:p w:rsidR="00E12A10" w:rsidRDefault="00E12A10">
      <w:pPr>
        <w:pStyle w:val="a3"/>
        <w:ind w:left="0" w:firstLine="709"/>
        <w:jc w:val="both"/>
        <w:rPr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spacing w:val="43"/>
          <w:lang w:val="ru-RU"/>
        </w:rPr>
      </w:pPr>
      <w:r>
        <w:rPr>
          <w:spacing w:val="-1"/>
          <w:lang w:val="ru-RU"/>
        </w:rPr>
        <w:t>Приоритетным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направлением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бюджетных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расходов (не учитывая целевые субсидии)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отчетном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периоде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остаются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6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социально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культурную</w:t>
      </w:r>
      <w:r>
        <w:rPr>
          <w:spacing w:val="62"/>
          <w:lang w:val="ru-RU"/>
        </w:rPr>
        <w:t xml:space="preserve"> </w:t>
      </w:r>
      <w:r>
        <w:rPr>
          <w:lang w:val="ru-RU"/>
        </w:rPr>
        <w:t>сферу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это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культура,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спорт,</w:t>
      </w:r>
      <w:r>
        <w:rPr>
          <w:spacing w:val="10"/>
          <w:lang w:val="ru-RU"/>
        </w:rPr>
        <w:t xml:space="preserve"> образование, </w:t>
      </w:r>
      <w:r>
        <w:rPr>
          <w:spacing w:val="-1"/>
          <w:lang w:val="ru-RU"/>
        </w:rPr>
        <w:t>обеспечение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социальных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гарантий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льгот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населению.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Данные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составили</w:t>
      </w:r>
      <w:r>
        <w:rPr>
          <w:spacing w:val="7"/>
          <w:lang w:val="ru-RU"/>
        </w:rPr>
        <w:t xml:space="preserve"> </w:t>
      </w:r>
      <w:r>
        <w:rPr>
          <w:rFonts w:cs="Times New Roman"/>
          <w:lang w:val="ru-RU"/>
        </w:rPr>
        <w:t>80016,5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руб.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27,2</w:t>
      </w:r>
      <w:r>
        <w:rPr>
          <w:spacing w:val="4"/>
          <w:lang w:val="ru-RU"/>
        </w:rPr>
        <w:t xml:space="preserve"> </w:t>
      </w:r>
      <w:r>
        <w:rPr>
          <w:lang w:val="ru-RU"/>
        </w:rPr>
        <w:t>%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общих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расходах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бюджета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Симского</w:t>
      </w:r>
      <w:proofErr w:type="spellEnd"/>
      <w:r>
        <w:rPr>
          <w:rFonts w:cs="Times New Roman"/>
          <w:lang w:val="ru-RU"/>
        </w:rPr>
        <w:t xml:space="preserve"> городского поселения</w:t>
      </w:r>
      <w:r>
        <w:rPr>
          <w:spacing w:val="-1"/>
          <w:lang w:val="ru-RU"/>
        </w:rPr>
        <w:t>.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2023</w:t>
      </w:r>
      <w:r>
        <w:rPr>
          <w:rFonts w:cs="Times New Roman"/>
          <w:spacing w:val="24"/>
          <w:lang w:val="ru-RU"/>
        </w:rPr>
        <w:t xml:space="preserve"> </w:t>
      </w:r>
      <w:r>
        <w:rPr>
          <w:spacing w:val="-2"/>
          <w:lang w:val="ru-RU"/>
        </w:rPr>
        <w:t>году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получила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продолжение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положительная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тенденция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рамках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муниципальных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программ.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реализацию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муниципальных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программ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2023</w:t>
      </w:r>
      <w:r>
        <w:rPr>
          <w:rFonts w:cs="Times New Roman"/>
          <w:spacing w:val="53"/>
          <w:lang w:val="ru-RU"/>
        </w:rPr>
        <w:t xml:space="preserve"> </w:t>
      </w:r>
      <w:r>
        <w:rPr>
          <w:spacing w:val="-2"/>
          <w:lang w:val="ru-RU"/>
        </w:rPr>
        <w:t>году</w:t>
      </w:r>
      <w:r>
        <w:rPr>
          <w:spacing w:val="-1"/>
          <w:lang w:val="ru-RU"/>
        </w:rPr>
        <w:t xml:space="preserve"> составили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266 949,6</w:t>
      </w:r>
      <w:r>
        <w:rPr>
          <w:rFonts w:cs="Times New Roman"/>
          <w:spacing w:val="50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руб.</w:t>
      </w:r>
      <w:r>
        <w:rPr>
          <w:spacing w:val="-2"/>
          <w:lang w:val="ru-RU"/>
        </w:rPr>
        <w:t>,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том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числе: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муниципальная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программа</w:t>
      </w:r>
      <w:r>
        <w:rPr>
          <w:spacing w:val="43"/>
          <w:lang w:val="ru-RU"/>
        </w:rPr>
        <w:t xml:space="preserve"> </w:t>
      </w:r>
      <w:r>
        <w:rPr>
          <w:lang w:val="ru-RU"/>
        </w:rPr>
        <w:t xml:space="preserve">«Обеспечение градостроительной деятельности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</w:t>
      </w:r>
      <w:r>
        <w:rPr>
          <w:sz w:val="24"/>
          <w:szCs w:val="24"/>
          <w:lang w:val="ru-RU"/>
        </w:rPr>
        <w:t>,</w:t>
      </w:r>
      <w:r>
        <w:rPr>
          <w:lang w:val="ru-RU"/>
        </w:rPr>
        <w:t xml:space="preserve"> «Мероприятия по гражданской обороне, защите населения и территории от чрезвычайных ситуаций природного и техногенного характера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 «Обеспечение безопасности населения на водных объектах СГП»,  </w:t>
      </w:r>
      <w:r>
        <w:rPr>
          <w:spacing w:val="43"/>
          <w:lang w:val="ru-RU"/>
        </w:rPr>
        <w:t>«</w:t>
      </w:r>
      <w:r>
        <w:rPr>
          <w:lang w:val="ru-RU"/>
        </w:rPr>
        <w:t xml:space="preserve">Обеспечение первичных мер пожарной безопасности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</w:t>
      </w:r>
      <w:r>
        <w:rPr>
          <w:spacing w:val="43"/>
          <w:lang w:val="ru-RU"/>
        </w:rPr>
        <w:t xml:space="preserve"> «</w:t>
      </w:r>
      <w:r>
        <w:rPr>
          <w:lang w:val="ru-RU"/>
        </w:rPr>
        <w:t xml:space="preserve">Профилактика терроризма и экстремизма, а также минимизация последствий проявления терроризма и экстремизма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>«</w:t>
      </w:r>
      <w:r>
        <w:rPr>
          <w:rFonts w:cs="Times New Roman"/>
          <w:lang w:val="ru-RU"/>
        </w:rPr>
        <w:t xml:space="preserve">Поддержка садоводческих, огороднических и дачных некоммерческих объединений граждан на территории </w:t>
      </w:r>
      <w:proofErr w:type="spellStart"/>
      <w:r>
        <w:rPr>
          <w:rFonts w:cs="Times New Roman"/>
          <w:lang w:val="ru-RU"/>
        </w:rPr>
        <w:t>Симского</w:t>
      </w:r>
      <w:proofErr w:type="spellEnd"/>
      <w:r>
        <w:rPr>
          <w:rFonts w:cs="Times New Roman"/>
          <w:lang w:val="ru-RU"/>
        </w:rPr>
        <w:t xml:space="preserve"> городского поселения</w:t>
      </w:r>
      <w:r>
        <w:rPr>
          <w:spacing w:val="43"/>
          <w:lang w:val="ru-RU"/>
        </w:rPr>
        <w:t>», «</w:t>
      </w:r>
      <w:r>
        <w:rPr>
          <w:lang w:val="ru-RU"/>
        </w:rPr>
        <w:t xml:space="preserve">Содержание и ремонт автомобильных дорог общего пользования и искусственных сооружений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</w:t>
      </w:r>
      <w:r>
        <w:rPr>
          <w:spacing w:val="43"/>
          <w:lang w:val="ru-RU"/>
        </w:rPr>
        <w:t xml:space="preserve"> «</w:t>
      </w:r>
      <w:r>
        <w:rPr>
          <w:lang w:val="ru-RU"/>
        </w:rPr>
        <w:t xml:space="preserve">Обеспечение безопасности дорожного движения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 «</w:t>
      </w:r>
      <w:r>
        <w:rPr>
          <w:rFonts w:cs="Times New Roman"/>
          <w:lang w:val="ru-RU"/>
        </w:rPr>
        <w:t xml:space="preserve">Переселение граждан </w:t>
      </w:r>
      <w:proofErr w:type="spellStart"/>
      <w:r>
        <w:rPr>
          <w:rFonts w:cs="Times New Roman"/>
          <w:lang w:val="ru-RU"/>
        </w:rPr>
        <w:t>Симского</w:t>
      </w:r>
      <w:proofErr w:type="spellEnd"/>
      <w:r>
        <w:rPr>
          <w:rFonts w:cs="Times New Roman"/>
          <w:lang w:val="ru-RU"/>
        </w:rPr>
        <w:t xml:space="preserve"> городского поселения из ветхого и аварийного жилищного фонда</w:t>
      </w:r>
      <w:r>
        <w:rPr>
          <w:lang w:val="ru-RU"/>
        </w:rPr>
        <w:t xml:space="preserve">», «Развитие жилищно-коммунального хозяйства», «Благоустройство территории», «Формирование комфортной городской среды на территории СГП»,  «Обращение с  твердыми коммунальными отходами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 «Развитие молодежной политики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поселения», «Развитие культуры в </w:t>
      </w:r>
      <w:proofErr w:type="spellStart"/>
      <w:r>
        <w:rPr>
          <w:lang w:val="ru-RU"/>
        </w:rPr>
        <w:t>Симском</w:t>
      </w:r>
      <w:proofErr w:type="spellEnd"/>
      <w:r>
        <w:rPr>
          <w:lang w:val="ru-RU"/>
        </w:rPr>
        <w:t xml:space="preserve"> городском поселении», «Развитие физической культуры и спорта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поселения».</w:t>
      </w:r>
    </w:p>
    <w:p w:rsidR="00E12A10" w:rsidRDefault="00E12A10">
      <w:pPr>
        <w:pStyle w:val="a3"/>
        <w:ind w:left="0" w:firstLine="709"/>
        <w:jc w:val="both"/>
        <w:rPr>
          <w:spacing w:val="43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Расходы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жилищно-коммунальное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хозяйство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предусмотрены в уточненном решении о бюджете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25"/>
          <w:lang w:val="ru-RU"/>
        </w:rPr>
        <w:t xml:space="preserve"> </w:t>
      </w:r>
      <w:r>
        <w:rPr>
          <w:rFonts w:cs="Times New Roman"/>
          <w:lang w:val="ru-RU"/>
        </w:rPr>
        <w:t>153733,2</w:t>
      </w:r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тыс</w:t>
      </w:r>
      <w:r>
        <w:rPr>
          <w:spacing w:val="-1"/>
          <w:lang w:val="ru-RU"/>
        </w:rPr>
        <w:t>. рублей,</w:t>
      </w:r>
      <w:r>
        <w:rPr>
          <w:spacing w:val="69"/>
          <w:lang w:val="ru-RU"/>
        </w:rPr>
        <w:t xml:space="preserve"> </w:t>
      </w:r>
      <w:r>
        <w:rPr>
          <w:lang w:val="ru-RU"/>
        </w:rPr>
        <w:t xml:space="preserve">из </w:t>
      </w:r>
      <w:r>
        <w:rPr>
          <w:spacing w:val="-1"/>
          <w:lang w:val="ru-RU"/>
        </w:rPr>
        <w:t>них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освоено</w:t>
      </w:r>
      <w:r>
        <w:rPr>
          <w:spacing w:val="1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153447,6</w:t>
      </w:r>
      <w:r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тыс</w:t>
      </w:r>
      <w:r>
        <w:rPr>
          <w:spacing w:val="-1"/>
          <w:lang w:val="ru-RU"/>
        </w:rPr>
        <w:t>. рублей, что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составляет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99,8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%.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Основные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направления</w:t>
      </w:r>
      <w:r>
        <w:rPr>
          <w:lang w:val="ru-RU"/>
        </w:rPr>
        <w:t xml:space="preserve"> в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данной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отрасли:</w:t>
      </w:r>
    </w:p>
    <w:p w:rsidR="00E12A10" w:rsidRDefault="0022596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lang w:val="ru-RU"/>
        </w:rPr>
        <w:t>Жилищное хозяйство -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бюджета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произведены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15"/>
          <w:lang w:val="ru-RU"/>
        </w:rPr>
        <w:t xml:space="preserve"> </w:t>
      </w:r>
      <w:r>
        <w:rPr>
          <w:lang w:val="ru-RU"/>
        </w:rPr>
        <w:t xml:space="preserve">132550,1 </w:t>
      </w:r>
      <w:r>
        <w:rPr>
          <w:spacing w:val="-1"/>
          <w:lang w:val="ru-RU"/>
        </w:rPr>
        <w:t xml:space="preserve">тыс. рублей в рамках программы </w:t>
      </w:r>
      <w:r>
        <w:rPr>
          <w:lang w:val="ru-RU"/>
        </w:rPr>
        <w:t>«</w:t>
      </w:r>
      <w:r>
        <w:rPr>
          <w:rFonts w:cs="Times New Roman"/>
          <w:lang w:val="ru-RU"/>
        </w:rPr>
        <w:t xml:space="preserve">Переселение граждан </w:t>
      </w:r>
      <w:proofErr w:type="spellStart"/>
      <w:r>
        <w:rPr>
          <w:rFonts w:cs="Times New Roman"/>
          <w:lang w:val="ru-RU"/>
        </w:rPr>
        <w:t>Симского</w:t>
      </w:r>
      <w:proofErr w:type="spellEnd"/>
      <w:r>
        <w:rPr>
          <w:rFonts w:cs="Times New Roman"/>
          <w:lang w:val="ru-RU"/>
        </w:rPr>
        <w:t xml:space="preserve"> городского поселения из ветхого и аварийного жилищного фонда» </w:t>
      </w:r>
      <w:proofErr w:type="gramStart"/>
      <w:r>
        <w:rPr>
          <w:rFonts w:cs="Times New Roman"/>
          <w:lang w:val="ru-RU"/>
        </w:rPr>
        <w:t xml:space="preserve">из </w:t>
      </w:r>
      <w:r>
        <w:rPr>
          <w:spacing w:val="-1"/>
          <w:lang w:val="ru-RU"/>
        </w:rPr>
        <w:t xml:space="preserve"> предусмотренных</w:t>
      </w:r>
      <w:proofErr w:type="gramEnd"/>
      <w:r>
        <w:rPr>
          <w:spacing w:val="-1"/>
          <w:lang w:val="ru-RU"/>
        </w:rPr>
        <w:t xml:space="preserve"> в </w:t>
      </w:r>
      <w:r>
        <w:rPr>
          <w:spacing w:val="-1"/>
          <w:lang w:val="ru-RU"/>
        </w:rPr>
        <w:lastRenderedPageBreak/>
        <w:t>уточненном решении о бюджете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 xml:space="preserve">132550,1 </w:t>
      </w:r>
      <w:r>
        <w:rPr>
          <w:rFonts w:cs="Times New Roman"/>
          <w:color w:val="000000"/>
          <w:lang w:val="ru-RU"/>
        </w:rPr>
        <w:t xml:space="preserve">  </w:t>
      </w:r>
      <w:r>
        <w:rPr>
          <w:rFonts w:cs="Times New Roman"/>
          <w:lang w:val="ru-RU"/>
        </w:rPr>
        <w:t>тыс</w:t>
      </w:r>
      <w:r>
        <w:rPr>
          <w:spacing w:val="-1"/>
          <w:lang w:val="ru-RU"/>
        </w:rPr>
        <w:t>. рублей,</w:t>
      </w:r>
    </w:p>
    <w:p w:rsidR="00E12A10" w:rsidRDefault="00225968">
      <w:pPr>
        <w:pStyle w:val="a3"/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Благоустройство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-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бюджета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произведены: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1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15"/>
          <w:lang w:val="ru-RU"/>
        </w:rPr>
        <w:t xml:space="preserve"> 9922,0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 xml:space="preserve">тыс. рублей </w:t>
      </w:r>
      <w:r>
        <w:rPr>
          <w:lang w:val="ru-RU"/>
        </w:rPr>
        <w:t xml:space="preserve">в рамках </w:t>
      </w:r>
      <w:r>
        <w:rPr>
          <w:spacing w:val="-1"/>
          <w:lang w:val="ru-RU"/>
        </w:rPr>
        <w:t>реализации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 xml:space="preserve">программы </w:t>
      </w:r>
      <w:r>
        <w:rPr>
          <w:lang w:val="ru-RU"/>
        </w:rPr>
        <w:t>«Благоустройство территории»</w:t>
      </w:r>
      <w:r>
        <w:rPr>
          <w:spacing w:val="-1"/>
          <w:lang w:val="ru-RU"/>
        </w:rPr>
        <w:t xml:space="preserve">,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том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числе:</w:t>
      </w:r>
    </w:p>
    <w:p w:rsidR="00E12A10" w:rsidRDefault="00225968">
      <w:pPr>
        <w:pStyle w:val="a3"/>
        <w:numPr>
          <w:ilvl w:val="0"/>
          <w:numId w:val="1"/>
        </w:numPr>
        <w:tabs>
          <w:tab w:val="left" w:pos="266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на </w:t>
      </w:r>
      <w:r>
        <w:rPr>
          <w:spacing w:val="-1"/>
          <w:lang w:val="ru-RU"/>
        </w:rPr>
        <w:t xml:space="preserve">электроэнергию </w:t>
      </w:r>
      <w:r>
        <w:rPr>
          <w:lang w:val="ru-RU"/>
        </w:rPr>
        <w:t xml:space="preserve">для </w:t>
      </w:r>
      <w:r>
        <w:rPr>
          <w:spacing w:val="-1"/>
          <w:lang w:val="ru-RU"/>
        </w:rPr>
        <w:t>уличного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освещения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5232,1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руб.;</w:t>
      </w:r>
    </w:p>
    <w:p w:rsidR="00E12A10" w:rsidRDefault="00225968">
      <w:pPr>
        <w:pStyle w:val="a3"/>
        <w:numPr>
          <w:ilvl w:val="0"/>
          <w:numId w:val="1"/>
        </w:numPr>
        <w:tabs>
          <w:tab w:val="left" w:pos="266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на </w:t>
      </w:r>
      <w:r>
        <w:rPr>
          <w:spacing w:val="-1"/>
          <w:lang w:val="ru-RU"/>
        </w:rPr>
        <w:t xml:space="preserve">обслуживание и </w:t>
      </w:r>
      <w:proofErr w:type="gramStart"/>
      <w:r>
        <w:rPr>
          <w:spacing w:val="-1"/>
          <w:lang w:val="ru-RU"/>
        </w:rPr>
        <w:t xml:space="preserve">содержание 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города</w:t>
      </w:r>
      <w:proofErr w:type="gramEnd"/>
      <w:r>
        <w:rPr>
          <w:spacing w:val="-1"/>
          <w:lang w:val="ru-RU"/>
        </w:rPr>
        <w:t xml:space="preserve"> и 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работы по благоустройству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4513,9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руб.;</w:t>
      </w:r>
    </w:p>
    <w:p w:rsidR="00E12A10" w:rsidRDefault="00225968">
      <w:pPr>
        <w:pStyle w:val="a3"/>
        <w:numPr>
          <w:ilvl w:val="0"/>
          <w:numId w:val="1"/>
        </w:numPr>
        <w:tabs>
          <w:tab w:val="left" w:pos="266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на </w:t>
      </w:r>
      <w:r>
        <w:rPr>
          <w:spacing w:val="-1"/>
          <w:lang w:val="ru-RU"/>
        </w:rPr>
        <w:t>содержание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мест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захоронения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176,0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 </w:t>
      </w:r>
      <w:r>
        <w:rPr>
          <w:spacing w:val="-1"/>
          <w:lang w:val="ru-RU"/>
        </w:rPr>
        <w:t>руб.;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сумме</w:t>
      </w:r>
      <w:r>
        <w:rPr>
          <w:spacing w:val="15"/>
          <w:lang w:val="ru-RU"/>
        </w:rPr>
        <w:t xml:space="preserve"> 1500,0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 xml:space="preserve">тыс. рублей </w:t>
      </w:r>
      <w:r>
        <w:rPr>
          <w:lang w:val="ru-RU"/>
        </w:rPr>
        <w:t xml:space="preserve">в рамках </w:t>
      </w:r>
      <w:r>
        <w:rPr>
          <w:spacing w:val="-1"/>
          <w:lang w:val="ru-RU"/>
        </w:rPr>
        <w:t>реализации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 xml:space="preserve">программы </w:t>
      </w:r>
      <w:r>
        <w:rPr>
          <w:lang w:val="ru-RU"/>
        </w:rPr>
        <w:t xml:space="preserve">«Формирование комфортной городской среды на территории СГП» 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-на </w:t>
      </w:r>
      <w:r>
        <w:rPr>
          <w:rFonts w:cs="Times New Roman"/>
          <w:lang w:val="ru-RU"/>
        </w:rPr>
        <w:t>разработку проекта для участия во  Всероссийском конкурсе по отбору лучших  проектов в сфере создания комфортной городской среды в малых городах и исторических поселениях.</w:t>
      </w:r>
    </w:p>
    <w:p w:rsidR="00E12A10" w:rsidRDefault="00E12A10">
      <w:pPr>
        <w:pStyle w:val="a3"/>
        <w:tabs>
          <w:tab w:val="left" w:pos="266"/>
        </w:tabs>
        <w:ind w:left="0" w:firstLine="709"/>
        <w:jc w:val="both"/>
        <w:rPr>
          <w:lang w:val="ru-RU"/>
        </w:rPr>
      </w:pPr>
    </w:p>
    <w:p w:rsidR="00E12A10" w:rsidRDefault="0022596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другие</w:t>
      </w:r>
      <w:r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жилищно-коммунального</w:t>
      </w:r>
      <w:r>
        <w:rPr>
          <w:rFonts w:ascii="Times New Roman" w:hAnsi="Times New Roman" w:cs="Times New Roman"/>
          <w:b w:val="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pacing w:val="-1"/>
          <w:sz w:val="28"/>
          <w:szCs w:val="28"/>
        </w:rPr>
        <w:t>хозяйства  в</w:t>
      </w:r>
      <w:proofErr w:type="gramEnd"/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2023г.</w:t>
      </w:r>
      <w:r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израсходовано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9744,5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тыс.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руб.,  в том числе: </w:t>
      </w:r>
    </w:p>
    <w:p w:rsidR="00E12A10" w:rsidRDefault="00225968">
      <w:pPr>
        <w:pStyle w:val="ConsTitle"/>
        <w:widowControl/>
        <w:numPr>
          <w:ilvl w:val="0"/>
          <w:numId w:val="19"/>
        </w:numPr>
        <w:ind w:left="0" w:right="0"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7597,5 тыс. руб. - на строительство газопровода (субсидия областного бюджета);</w:t>
      </w:r>
    </w:p>
    <w:p w:rsidR="00E12A10" w:rsidRDefault="00225968">
      <w:pPr>
        <w:pStyle w:val="2"/>
        <w:keepNext/>
        <w:widowControl/>
        <w:numPr>
          <w:ilvl w:val="0"/>
          <w:numId w:val="19"/>
        </w:numPr>
        <w:ind w:left="0"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49,9 тыс. руб. </w:t>
      </w:r>
      <w:r>
        <w:rPr>
          <w:rFonts w:cs="Times New Roman"/>
          <w:lang w:val="ru-RU"/>
        </w:rPr>
        <w:t xml:space="preserve">на реализацию мероприятий по ликвидации </w:t>
      </w:r>
    </w:p>
    <w:p w:rsidR="00E12A10" w:rsidRDefault="00225968">
      <w:pPr>
        <w:pStyle w:val="2"/>
        <w:keepNext/>
        <w:widowControl/>
        <w:ind w:left="0" w:firstLine="709"/>
        <w:jc w:val="both"/>
        <w:rPr>
          <w:lang w:val="ru-RU"/>
        </w:rPr>
      </w:pPr>
      <w:r>
        <w:rPr>
          <w:rFonts w:cs="Times New Roman"/>
          <w:lang w:val="ru-RU"/>
        </w:rPr>
        <w:t>несанкционированных свалок</w:t>
      </w:r>
      <w:r>
        <w:rPr>
          <w:lang w:val="ru-RU"/>
        </w:rPr>
        <w:t>;</w:t>
      </w:r>
    </w:p>
    <w:p w:rsidR="00E12A10" w:rsidRDefault="00225968">
      <w:pPr>
        <w:pStyle w:val="ConsTitle"/>
        <w:widowControl/>
        <w:numPr>
          <w:ilvl w:val="0"/>
          <w:numId w:val="20"/>
        </w:numPr>
        <w:ind w:left="0" w:right="0"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2097,1 тыс. руб. - </w:t>
      </w:r>
      <w:r>
        <w:rPr>
          <w:rFonts w:ascii="Times New Roman" w:hAnsi="Times New Roman" w:cs="Times New Roman"/>
          <w:b w:val="0"/>
          <w:sz w:val="28"/>
          <w:szCs w:val="28"/>
        </w:rPr>
        <w:t>на подготовку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(субсидия областного бюджета).</w:t>
      </w:r>
    </w:p>
    <w:p w:rsidR="00E12A10" w:rsidRDefault="00E12A10">
      <w:pPr>
        <w:pStyle w:val="a3"/>
        <w:ind w:left="0" w:firstLine="709"/>
        <w:jc w:val="both"/>
        <w:rPr>
          <w:spacing w:val="-1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Расходы на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дорожное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хозяйство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бюджете</w:t>
      </w:r>
      <w:r>
        <w:rPr>
          <w:spacing w:val="18"/>
          <w:lang w:val="ru-RU"/>
        </w:rPr>
        <w:t xml:space="preserve">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2023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году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составили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30706,7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тыс.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руб. или 99,8</w:t>
      </w:r>
      <w:r>
        <w:rPr>
          <w:lang w:val="ru-RU"/>
        </w:rPr>
        <w:t xml:space="preserve"> %</w:t>
      </w:r>
      <w:r>
        <w:rPr>
          <w:spacing w:val="-1"/>
          <w:lang w:val="ru-RU"/>
        </w:rPr>
        <w:t xml:space="preserve"> от запланированных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ассигнований,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том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числе:</w:t>
      </w:r>
    </w:p>
    <w:p w:rsidR="00E12A10" w:rsidRDefault="00225968">
      <w:pPr>
        <w:pStyle w:val="a3"/>
        <w:numPr>
          <w:ilvl w:val="0"/>
          <w:numId w:val="1"/>
        </w:numPr>
        <w:tabs>
          <w:tab w:val="left" w:pos="343"/>
        </w:tabs>
        <w:ind w:left="0" w:firstLine="709"/>
        <w:jc w:val="both"/>
        <w:rPr>
          <w:lang w:val="ru-RU"/>
        </w:rPr>
      </w:pPr>
      <w:r>
        <w:rPr>
          <w:lang w:val="ru-RU"/>
        </w:rPr>
        <w:t>на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строительство,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содержание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ремонт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автомобильных</w:t>
      </w:r>
      <w:r>
        <w:rPr>
          <w:spacing w:val="4"/>
          <w:lang w:val="ru-RU"/>
        </w:rPr>
        <w:t xml:space="preserve"> </w:t>
      </w:r>
      <w:proofErr w:type="gramStart"/>
      <w:r>
        <w:rPr>
          <w:spacing w:val="-1"/>
          <w:lang w:val="ru-RU"/>
        </w:rPr>
        <w:t>дорог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26149</w:t>
      </w:r>
      <w:proofErr w:type="gramEnd"/>
      <w:r>
        <w:rPr>
          <w:lang w:val="ru-RU"/>
        </w:rPr>
        <w:t xml:space="preserve">,8 </w:t>
      </w:r>
      <w:r>
        <w:rPr>
          <w:spacing w:val="1"/>
          <w:lang w:val="ru-RU"/>
        </w:rPr>
        <w:t>тыс</w:t>
      </w:r>
      <w:r>
        <w:rPr>
          <w:spacing w:val="-1"/>
          <w:lang w:val="ru-RU"/>
        </w:rPr>
        <w:t xml:space="preserve">. руб. </w:t>
      </w:r>
      <w:r>
        <w:rPr>
          <w:lang w:val="ru-RU"/>
        </w:rPr>
        <w:t>за</w:t>
      </w:r>
      <w:r>
        <w:rPr>
          <w:spacing w:val="-1"/>
          <w:lang w:val="ru-RU"/>
        </w:rPr>
        <w:t xml:space="preserve"> счет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 xml:space="preserve">средств областного и 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местного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бюджета;</w:t>
      </w:r>
    </w:p>
    <w:p w:rsidR="00E12A10" w:rsidRDefault="0022596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выполнения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внедрению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технических</w:t>
      </w:r>
      <w:r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средств,</w:t>
      </w:r>
      <w:r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организацию</w:t>
      </w:r>
      <w:r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дорожного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движения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и освещение дорог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1021,7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счет</w:t>
      </w:r>
      <w:r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областного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бюджета;</w:t>
      </w:r>
    </w:p>
    <w:p w:rsidR="00E12A10" w:rsidRDefault="0022596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ремонт  асфальтобетонного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покрытия ул. Октября   в рамках инициативного проектирования в размере 3535,2  тыс. руб.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счет</w:t>
      </w:r>
      <w:r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средств областного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бюджета.</w:t>
      </w:r>
    </w:p>
    <w:p w:rsidR="00E12A10" w:rsidRDefault="00E12A10">
      <w:pPr>
        <w:pStyle w:val="a9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E12A10" w:rsidRDefault="00225968">
      <w:pPr>
        <w:pStyle w:val="a9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Кроме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расходов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заработную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плату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коммунальные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расходы,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которые</w:t>
      </w:r>
      <w:r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направлено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73735,0 тыс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руб.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25,0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расходов,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год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материально-технической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базы,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ремонт,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учреждений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удалось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направить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94862,0</w:t>
      </w:r>
      <w:r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тыс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 руб.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54,2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расходов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E12A10" w:rsidRDefault="00E12A10">
      <w:pPr>
        <w:pStyle w:val="a9"/>
        <w:spacing w:line="276" w:lineRule="auto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E12A10">
      <w:pPr>
        <w:spacing w:line="276" w:lineRule="auto"/>
        <w:jc w:val="both"/>
        <w:rPr>
          <w:noProof/>
          <w:lang w:val="ru-RU" w:eastAsia="ru-RU"/>
        </w:rPr>
      </w:pPr>
    </w:p>
    <w:p w:rsidR="00E12A10" w:rsidRDefault="00E12A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E12A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E12A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225968">
      <w:pPr>
        <w:tabs>
          <w:tab w:val="left" w:pos="4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ЭКОНОМИКА</w:t>
      </w:r>
    </w:p>
    <w:p w:rsidR="00E12A10" w:rsidRDefault="00E12A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/>
        <w:jc w:val="center"/>
        <w:rPr>
          <w:b/>
          <w:lang w:val="ru-RU"/>
        </w:rPr>
      </w:pPr>
      <w:r>
        <w:rPr>
          <w:b/>
          <w:lang w:val="ru-RU"/>
        </w:rPr>
        <w:t>Промышленное производство</w:t>
      </w:r>
    </w:p>
    <w:p w:rsidR="00E12A10" w:rsidRDefault="00E12A10">
      <w:pPr>
        <w:pStyle w:val="a3"/>
        <w:tabs>
          <w:tab w:val="left" w:pos="7182"/>
        </w:tabs>
        <w:ind w:left="0"/>
        <w:jc w:val="center"/>
        <w:rPr>
          <w:b/>
          <w:highlight w:val="yellow"/>
          <w:lang w:val="ru-RU"/>
        </w:rPr>
      </w:pP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Наибольшую долю в структуре производства продукции, выполненных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 оказанных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 в целом по муниципальному образованию  занимает градообразующее предприятие ПАО «Агрегат». Оно составляет основной потенциал социально-экономического развития моногорода. </w:t>
      </w:r>
    </w:p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b/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highlight w:val="yellow"/>
          <w:lang w:val="ru-RU"/>
        </w:rPr>
      </w:pPr>
      <w:r>
        <w:rPr>
          <w:lang w:val="ru-RU"/>
        </w:rPr>
        <w:t xml:space="preserve">На 01.01.2024г. объём отгруженных </w:t>
      </w:r>
      <w:proofErr w:type="gramStart"/>
      <w:r>
        <w:rPr>
          <w:lang w:val="ru-RU"/>
        </w:rPr>
        <w:t>товаров  собственного</w:t>
      </w:r>
      <w:proofErr w:type="gramEnd"/>
      <w:r>
        <w:rPr>
          <w:lang w:val="ru-RU"/>
        </w:rPr>
        <w:t xml:space="preserve"> производства, выполненных работ и услуг собственными силами на градообразующем предприятии составил 5 319,515 млн. руб., по сравнению с аналогичным периодом предыдущего года объем отгрузки увеличился на 1,2%. Объем прибыли (до налогообложения) ПАО «Агрегат» на 01.01.2024г. составил 395,865 </w:t>
      </w:r>
      <w:r>
        <w:rPr>
          <w:bCs/>
          <w:lang w:val="ru-RU"/>
        </w:rPr>
        <w:t>млн. руб.</w:t>
      </w:r>
      <w:r>
        <w:rPr>
          <w:lang w:val="ru-RU"/>
        </w:rPr>
        <w:t>, это на 1,2 % больше, чем на 01.01.2023г.(327,432 млн. руб.). Объем налоговых отчислений градообразующего предприятия на 01.01.2024г. составил 1 743,712 млн. руб. (в местный бюджет – 132,092 млн. руб., в региональный бюджет – 252,090 млн. руб.).</w:t>
      </w:r>
    </w:p>
    <w:p w:rsidR="00E12A10" w:rsidRDefault="00E12A10">
      <w:pPr>
        <w:widowControl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E12A10" w:rsidRDefault="00225968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Структура выпускаемой продукции ПАО «Агрегат»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6541"/>
        <w:gridCol w:w="1695"/>
        <w:gridCol w:w="1693"/>
      </w:tblGrid>
      <w:tr w:rsidR="00E12A10">
        <w:trPr>
          <w:trHeight w:val="415"/>
        </w:trPr>
        <w:tc>
          <w:tcPr>
            <w:tcW w:w="238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37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Структура  выпускаемой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продукции</w:t>
            </w:r>
          </w:p>
        </w:tc>
        <w:tc>
          <w:tcPr>
            <w:tcW w:w="813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01.01.2023г.</w:t>
            </w:r>
          </w:p>
        </w:tc>
        <w:tc>
          <w:tcPr>
            <w:tcW w:w="812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01.01.2024г.</w:t>
            </w:r>
          </w:p>
        </w:tc>
      </w:tr>
      <w:tr w:rsidR="00E12A10">
        <w:tc>
          <w:tcPr>
            <w:tcW w:w="238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37" w:type="pct"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Авиационная техника (агрегаты, РГК, запчасти)</w:t>
            </w:r>
          </w:p>
        </w:tc>
        <w:tc>
          <w:tcPr>
            <w:tcW w:w="813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3 243 286</w:t>
            </w:r>
          </w:p>
        </w:tc>
        <w:tc>
          <w:tcPr>
            <w:tcW w:w="812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3 811 037</w:t>
            </w:r>
          </w:p>
        </w:tc>
      </w:tr>
      <w:tr w:rsidR="00E12A10">
        <w:trPr>
          <w:trHeight w:val="1092"/>
        </w:trPr>
        <w:tc>
          <w:tcPr>
            <w:tcW w:w="238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37" w:type="pct"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Продукция общехозяйственного назначения, всего</w:t>
            </w:r>
          </w:p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том числе:</w:t>
            </w:r>
          </w:p>
          <w:p w:rsidR="00E12A10" w:rsidRDefault="00225968">
            <w:pPr>
              <w:widowControl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-  АСИ</w:t>
            </w:r>
          </w:p>
          <w:p w:rsidR="00E12A10" w:rsidRDefault="00225968">
            <w:pPr>
              <w:widowControl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-  прочие</w:t>
            </w:r>
          </w:p>
        </w:tc>
        <w:tc>
          <w:tcPr>
            <w:tcW w:w="813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327 005</w:t>
            </w:r>
          </w:p>
          <w:p w:rsidR="00E12A10" w:rsidRDefault="00E12A1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223 261</w:t>
            </w: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103 744</w:t>
            </w:r>
          </w:p>
        </w:tc>
        <w:tc>
          <w:tcPr>
            <w:tcW w:w="812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556 496</w:t>
            </w:r>
          </w:p>
          <w:p w:rsidR="00E12A10" w:rsidRDefault="00E12A1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404 804</w:t>
            </w: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151 466</w:t>
            </w:r>
          </w:p>
        </w:tc>
      </w:tr>
      <w:tr w:rsidR="00E12A10">
        <w:trPr>
          <w:trHeight w:val="258"/>
        </w:trPr>
        <w:tc>
          <w:tcPr>
            <w:tcW w:w="238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37" w:type="pct"/>
          </w:tcPr>
          <w:p w:rsidR="00E12A10" w:rsidRDefault="00225968">
            <w:pPr>
              <w:widowControl/>
              <w:tabs>
                <w:tab w:val="left" w:pos="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ТНП, всего</w:t>
            </w:r>
          </w:p>
        </w:tc>
        <w:tc>
          <w:tcPr>
            <w:tcW w:w="813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648</w:t>
            </w:r>
          </w:p>
        </w:tc>
        <w:tc>
          <w:tcPr>
            <w:tcW w:w="812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226</w:t>
            </w:r>
          </w:p>
        </w:tc>
      </w:tr>
      <w:tr w:rsidR="00E12A10">
        <w:trPr>
          <w:trHeight w:val="1046"/>
        </w:trPr>
        <w:tc>
          <w:tcPr>
            <w:tcW w:w="238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37" w:type="pct"/>
          </w:tcPr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Услуги, всего</w:t>
            </w:r>
          </w:p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в том числе:</w:t>
            </w:r>
          </w:p>
          <w:p w:rsidR="00E12A10" w:rsidRDefault="0022596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услуги столовой</w:t>
            </w:r>
          </w:p>
        </w:tc>
        <w:tc>
          <w:tcPr>
            <w:tcW w:w="813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44 602</w:t>
            </w:r>
          </w:p>
          <w:p w:rsidR="00E12A10" w:rsidRDefault="00E12A1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34 208</w:t>
            </w:r>
          </w:p>
        </w:tc>
        <w:tc>
          <w:tcPr>
            <w:tcW w:w="812" w:type="pct"/>
          </w:tcPr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75 837</w:t>
            </w:r>
          </w:p>
          <w:p w:rsidR="00E12A10" w:rsidRDefault="00E12A1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A10" w:rsidRDefault="0022596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40 760</w:t>
            </w:r>
          </w:p>
        </w:tc>
      </w:tr>
    </w:tbl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highlight w:val="yellow"/>
          <w:lang w:val="ru-RU"/>
        </w:rPr>
      </w:pPr>
    </w:p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bCs/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/>
        <w:jc w:val="center"/>
        <w:rPr>
          <w:bCs/>
          <w:lang w:val="ru-RU"/>
        </w:rPr>
      </w:pPr>
      <w:r>
        <w:rPr>
          <w:lang w:val="ru-RU"/>
        </w:rPr>
        <w:t xml:space="preserve">Промышленный потенциал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2237"/>
        <w:gridCol w:w="2237"/>
      </w:tblGrid>
      <w:tr w:rsidR="00E12A10">
        <w:trPr>
          <w:trHeight w:val="337"/>
        </w:trPr>
        <w:tc>
          <w:tcPr>
            <w:tcW w:w="2854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ПАО «Агрегат»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01.01.2023г.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01.01.2024г.</w:t>
            </w:r>
          </w:p>
        </w:tc>
      </w:tr>
      <w:tr w:rsidR="00E12A10">
        <w:trPr>
          <w:trHeight w:val="325"/>
        </w:trPr>
        <w:tc>
          <w:tcPr>
            <w:tcW w:w="2854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rPr>
                <w:lang w:val="ru-RU"/>
              </w:rPr>
            </w:pPr>
            <w:r>
              <w:rPr>
                <w:lang w:val="ru-RU"/>
              </w:rPr>
              <w:t>Объем отгруженных товаров (работ, услуг), млн. руб.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4367,137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5319,515</w:t>
            </w:r>
          </w:p>
        </w:tc>
      </w:tr>
      <w:tr w:rsidR="00E12A10">
        <w:trPr>
          <w:trHeight w:val="185"/>
        </w:trPr>
        <w:tc>
          <w:tcPr>
            <w:tcW w:w="2854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rPr>
                <w:lang w:val="ru-RU"/>
              </w:rPr>
            </w:pPr>
            <w:r>
              <w:rPr>
                <w:lang w:val="ru-RU"/>
              </w:rPr>
              <w:t>Среднесписочная численность работников, чел.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2464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2454</w:t>
            </w:r>
          </w:p>
        </w:tc>
      </w:tr>
      <w:tr w:rsidR="00E12A10">
        <w:trPr>
          <w:trHeight w:val="268"/>
        </w:trPr>
        <w:tc>
          <w:tcPr>
            <w:tcW w:w="2854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rPr>
                <w:lang w:val="ru-RU"/>
              </w:rPr>
            </w:pPr>
            <w:r>
              <w:rPr>
                <w:lang w:val="ru-RU"/>
              </w:rPr>
              <w:t>Средняя заработная плата, руб.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55138</w:t>
            </w:r>
          </w:p>
        </w:tc>
        <w:tc>
          <w:tcPr>
            <w:tcW w:w="1073" w:type="pct"/>
            <w:vAlign w:val="center"/>
          </w:tcPr>
          <w:p w:rsidR="00E12A10" w:rsidRDefault="00225968">
            <w:pPr>
              <w:pStyle w:val="a3"/>
              <w:tabs>
                <w:tab w:val="left" w:pos="718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64735</w:t>
            </w:r>
          </w:p>
        </w:tc>
      </w:tr>
    </w:tbl>
    <w:p w:rsidR="00E12A10" w:rsidRDefault="00E12A10">
      <w:pPr>
        <w:pStyle w:val="a3"/>
        <w:tabs>
          <w:tab w:val="left" w:pos="7182"/>
        </w:tabs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На 01.01.2024г. </w:t>
      </w:r>
      <w:proofErr w:type="spellStart"/>
      <w:r>
        <w:rPr>
          <w:lang w:val="ru-RU"/>
        </w:rPr>
        <w:t>среднесписочнаячисленность</w:t>
      </w:r>
      <w:proofErr w:type="spellEnd"/>
      <w:r>
        <w:rPr>
          <w:lang w:val="ru-RU"/>
        </w:rPr>
        <w:t xml:space="preserve"> работников ПАО «Агрегат» составила 2 454 чел., что составляет 39,4% от </w:t>
      </w:r>
      <w:proofErr w:type="gramStart"/>
      <w:r>
        <w:rPr>
          <w:lang w:val="ru-RU"/>
        </w:rPr>
        <w:t>численности  всего</w:t>
      </w:r>
      <w:proofErr w:type="gramEnd"/>
      <w:r>
        <w:rPr>
          <w:lang w:val="ru-RU"/>
        </w:rPr>
        <w:t xml:space="preserve"> трудоспособного населения моногорода. Численность работников за 5 лет увеличилась на 58 человек.</w:t>
      </w:r>
    </w:p>
    <w:p w:rsidR="00E12A10" w:rsidRDefault="00E12A10">
      <w:pPr>
        <w:pStyle w:val="a3"/>
        <w:tabs>
          <w:tab w:val="left" w:pos="7182"/>
        </w:tabs>
        <w:rPr>
          <w:highlight w:val="yellow"/>
          <w:lang w:val="ru-RU"/>
        </w:rPr>
      </w:pPr>
    </w:p>
    <w:p w:rsidR="00E12A10" w:rsidRDefault="00E12A10">
      <w:pPr>
        <w:pStyle w:val="a3"/>
        <w:tabs>
          <w:tab w:val="left" w:pos="7182"/>
        </w:tabs>
        <w:jc w:val="center"/>
        <w:rPr>
          <w:highlight w:val="yellow"/>
          <w:lang w:val="ru-RU"/>
        </w:rPr>
      </w:pPr>
    </w:p>
    <w:p w:rsidR="00E12A10" w:rsidRDefault="00E12A10">
      <w:pPr>
        <w:pStyle w:val="a3"/>
        <w:tabs>
          <w:tab w:val="left" w:pos="7182"/>
        </w:tabs>
        <w:jc w:val="center"/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center"/>
        <w:rPr>
          <w:lang w:val="ru-RU"/>
        </w:rPr>
      </w:pPr>
      <w:r>
        <w:rPr>
          <w:lang w:val="ru-RU"/>
        </w:rPr>
        <w:t>Динамика изменения численности работников на ПАО «Агрегат»</w:t>
      </w:r>
    </w:p>
    <w:p w:rsidR="00E12A10" w:rsidRDefault="00E12A10">
      <w:pPr>
        <w:pStyle w:val="a3"/>
        <w:tabs>
          <w:tab w:val="left" w:pos="7182"/>
        </w:tabs>
        <w:ind w:left="0" w:firstLine="709"/>
        <w:jc w:val="center"/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На предприятии существует естественная убыль работников за счет оптимизации рабочих мест, сокращения штатных единиц. В связи с </w:t>
      </w:r>
      <w:r>
        <w:rPr>
          <w:bCs/>
          <w:lang w:val="ru-RU"/>
        </w:rPr>
        <w:t>развитием производственно-технологической базы регулярно проводится повышение квалификации работников. Ежегодно планируется обучить или повысить квалификацию 400 сотрудникам.</w:t>
      </w:r>
    </w:p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lang w:val="ru-RU"/>
        </w:rPr>
      </w:pPr>
      <w:r>
        <w:rPr>
          <w:lang w:val="ru-RU"/>
        </w:rPr>
        <w:t>Средняя заработная плата на 01.01.2024г. составила 64735 рублей в месяц, что на 17,4 % больше, чем на 01.01.2023г. Ежегодно производится индексация и пересмотр размера заработных плат различных категорий работников предприятия.</w:t>
      </w:r>
    </w:p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highlight w:val="yellow"/>
          <w:lang w:val="ru-RU"/>
        </w:rPr>
      </w:pPr>
    </w:p>
    <w:p w:rsidR="00E12A10" w:rsidRPr="00225968" w:rsidRDefault="00E12A10">
      <w:pPr>
        <w:pStyle w:val="aa"/>
        <w:spacing w:after="0"/>
        <w:ind w:left="0"/>
        <w:jc w:val="center"/>
        <w:rPr>
          <w:sz w:val="28"/>
          <w:szCs w:val="28"/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jc w:val="center"/>
        <w:rPr>
          <w:lang w:val="ru-RU"/>
        </w:rPr>
      </w:pPr>
      <w:r w:rsidRPr="00225968">
        <w:rPr>
          <w:lang w:val="ru-RU"/>
        </w:rPr>
        <w:t>Динамика изменения среднемесячной заработной платы</w:t>
      </w:r>
    </w:p>
    <w:p w:rsidR="00E12A10" w:rsidRDefault="00225968">
      <w:pPr>
        <w:pStyle w:val="a3"/>
        <w:tabs>
          <w:tab w:val="left" w:pos="7182"/>
        </w:tabs>
        <w:jc w:val="center"/>
        <w:rPr>
          <w:lang w:val="ru-RU"/>
        </w:rPr>
      </w:pPr>
      <w:r>
        <w:rPr>
          <w:lang w:val="ru-RU"/>
        </w:rPr>
        <w:t>работников на ПАО «Агрегат»</w:t>
      </w:r>
    </w:p>
    <w:p w:rsidR="00E12A10" w:rsidRDefault="00E12A10">
      <w:pPr>
        <w:pStyle w:val="a3"/>
        <w:tabs>
          <w:tab w:val="left" w:pos="7182"/>
        </w:tabs>
        <w:jc w:val="center"/>
        <w:rPr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lang w:val="ru-RU"/>
        </w:rPr>
      </w:pPr>
      <w:r>
        <w:rPr>
          <w:bCs/>
          <w:iCs/>
          <w:lang w:val="ru-RU"/>
        </w:rPr>
        <w:t>Основными факторами, оказывающими влияние на отрасль экономики, в которой ПАО «Агрегат» осуществляет свою деятельность, являются:</w:t>
      </w:r>
    </w:p>
    <w:p w:rsidR="00E12A10" w:rsidRDefault="00225968">
      <w:pPr>
        <w:pStyle w:val="a3"/>
        <w:numPr>
          <w:ilvl w:val="0"/>
          <w:numId w:val="5"/>
        </w:numPr>
        <w:tabs>
          <w:tab w:val="left" w:pos="7182"/>
        </w:tabs>
        <w:jc w:val="both"/>
        <w:rPr>
          <w:lang w:val="ru-RU"/>
        </w:rPr>
      </w:pPr>
      <w:r>
        <w:rPr>
          <w:bCs/>
          <w:iCs/>
          <w:lang w:val="ru-RU"/>
        </w:rPr>
        <w:t xml:space="preserve"> взаимодействие с зарубежными государствами в области ВТС;</w:t>
      </w:r>
    </w:p>
    <w:p w:rsidR="00E12A10" w:rsidRDefault="00225968">
      <w:pPr>
        <w:pStyle w:val="a3"/>
        <w:numPr>
          <w:ilvl w:val="0"/>
          <w:numId w:val="5"/>
        </w:numPr>
        <w:tabs>
          <w:tab w:val="left" w:pos="7182"/>
        </w:tabs>
        <w:jc w:val="both"/>
        <w:rPr>
          <w:lang w:val="ru-RU"/>
        </w:rPr>
      </w:pPr>
      <w:r>
        <w:rPr>
          <w:bCs/>
          <w:iCs/>
          <w:lang w:val="ru-RU"/>
        </w:rPr>
        <w:t xml:space="preserve"> объемы ГОЗ по поставкам ВВСТ (вооружения, военной и специальной техники);</w:t>
      </w:r>
    </w:p>
    <w:p w:rsidR="00E12A10" w:rsidRDefault="00225968">
      <w:pPr>
        <w:pStyle w:val="a3"/>
        <w:numPr>
          <w:ilvl w:val="0"/>
          <w:numId w:val="5"/>
        </w:numPr>
        <w:tabs>
          <w:tab w:val="left" w:pos="7182"/>
        </w:tabs>
        <w:jc w:val="both"/>
        <w:rPr>
          <w:lang w:val="ru-RU"/>
        </w:rPr>
      </w:pPr>
      <w:r>
        <w:rPr>
          <w:bCs/>
          <w:iCs/>
          <w:lang w:val="ru-RU"/>
        </w:rPr>
        <w:t xml:space="preserve"> поддержка и сохранение высокого уровня технологий, заложенных в объекты ВВСТ; </w:t>
      </w:r>
    </w:p>
    <w:p w:rsidR="00E12A10" w:rsidRDefault="00225968">
      <w:pPr>
        <w:pStyle w:val="a3"/>
        <w:numPr>
          <w:ilvl w:val="0"/>
          <w:numId w:val="5"/>
        </w:numPr>
        <w:tabs>
          <w:tab w:val="left" w:pos="7182"/>
        </w:tabs>
        <w:jc w:val="both"/>
        <w:rPr>
          <w:lang w:val="ru-RU"/>
        </w:rPr>
      </w:pPr>
      <w:r>
        <w:rPr>
          <w:bCs/>
          <w:iCs/>
          <w:lang w:val="ru-RU"/>
        </w:rPr>
        <w:t xml:space="preserve"> поддержка и развитие высококвалифицированного персонала;</w:t>
      </w:r>
    </w:p>
    <w:p w:rsidR="00E12A10" w:rsidRDefault="00225968">
      <w:pPr>
        <w:pStyle w:val="a3"/>
        <w:numPr>
          <w:ilvl w:val="0"/>
          <w:numId w:val="5"/>
        </w:numPr>
        <w:tabs>
          <w:tab w:val="left" w:pos="7182"/>
        </w:tabs>
        <w:jc w:val="both"/>
        <w:rPr>
          <w:lang w:val="ru-RU"/>
        </w:rPr>
      </w:pPr>
      <w:r>
        <w:rPr>
          <w:bCs/>
          <w:iCs/>
          <w:lang w:val="ru-RU"/>
        </w:rPr>
        <w:t xml:space="preserve"> сохранение и развитие системы менеджмента качества, применяемой при производстве ВВСТ.</w:t>
      </w: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Освоение сложнейших агрегатов топливо-регулирующей системы авиационных двигателей потребовало много усилий от технических служб, особенно конструкторов и технологов. Параллельно освоению новых изделий и модернизации выпускаемых изделий велись работы согласно </w:t>
      </w:r>
      <w:proofErr w:type="spellStart"/>
      <w:r>
        <w:rPr>
          <w:bCs/>
          <w:iCs/>
          <w:lang w:val="ru-RU"/>
        </w:rPr>
        <w:t>оргтехмероприятий</w:t>
      </w:r>
      <w:proofErr w:type="spellEnd"/>
      <w:r>
        <w:rPr>
          <w:bCs/>
          <w:iCs/>
          <w:lang w:val="ru-RU"/>
        </w:rPr>
        <w:t xml:space="preserve"> по снижению трудоёмкости, металлоёмкости, повышения качества. </w:t>
      </w: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Много усилий вкладывается в опытно-конструкторские работы, в результате которых порой находится нетрадиционное, оригинальное решение, улучшающее качество изделия или значительно снижающие трудоёмкость и себестоимость изготовления изделий. Производится поиск, рассмотрение и оформление замены материалов, введение заменителей. </w:t>
      </w:r>
    </w:p>
    <w:p w:rsidR="00E12A10" w:rsidRDefault="00225968">
      <w:pPr>
        <w:pStyle w:val="a3"/>
        <w:tabs>
          <w:tab w:val="left" w:pos="7182"/>
        </w:tabs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Технологической службой много делается в плане уменьшения длительности технологического цикла изготовления узлов и деталей выпускаемых изделий. Расширяется применение высокоточного и производительного импортного оборудования. Все это </w:t>
      </w:r>
      <w:proofErr w:type="gramStart"/>
      <w:r>
        <w:rPr>
          <w:bCs/>
          <w:iCs/>
          <w:lang w:val="ru-RU"/>
        </w:rPr>
        <w:t>позволяет  получать</w:t>
      </w:r>
      <w:proofErr w:type="gramEnd"/>
      <w:r>
        <w:rPr>
          <w:bCs/>
          <w:iCs/>
          <w:lang w:val="ru-RU"/>
        </w:rPr>
        <w:t xml:space="preserve"> удовлетворительные результаты деятельности предприятия.</w:t>
      </w:r>
    </w:p>
    <w:p w:rsidR="00E12A10" w:rsidRDefault="00E12A10">
      <w:pPr>
        <w:pStyle w:val="a3"/>
        <w:tabs>
          <w:tab w:val="left" w:pos="7182"/>
        </w:tabs>
        <w:jc w:val="both"/>
        <w:rPr>
          <w:highlight w:val="yellow"/>
          <w:lang w:val="ru-RU"/>
        </w:rPr>
      </w:pPr>
    </w:p>
    <w:p w:rsidR="00E12A10" w:rsidRDefault="00E12A10">
      <w:pPr>
        <w:pStyle w:val="a3"/>
        <w:tabs>
          <w:tab w:val="left" w:pos="7182"/>
        </w:tabs>
        <w:jc w:val="both"/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Демография. Уровень жизни населения. </w:t>
      </w:r>
    </w:p>
    <w:p w:rsidR="00E12A10" w:rsidRDefault="00225968">
      <w:pPr>
        <w:pStyle w:val="a3"/>
        <w:tabs>
          <w:tab w:val="left" w:pos="7182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Основные </w:t>
      </w:r>
      <w:proofErr w:type="spellStart"/>
      <w:r>
        <w:rPr>
          <w:b/>
          <w:lang w:val="ru-RU"/>
        </w:rPr>
        <w:t>харктеристики</w:t>
      </w:r>
      <w:proofErr w:type="spellEnd"/>
      <w:r>
        <w:rPr>
          <w:b/>
          <w:lang w:val="ru-RU"/>
        </w:rPr>
        <w:t xml:space="preserve"> рынка труда</w:t>
      </w:r>
    </w:p>
    <w:p w:rsidR="00E12A10" w:rsidRDefault="00E12A10">
      <w:pPr>
        <w:pStyle w:val="a3"/>
        <w:tabs>
          <w:tab w:val="left" w:pos="7182"/>
        </w:tabs>
        <w:jc w:val="center"/>
        <w:rPr>
          <w:b/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Демографическая ситуация на 01.01.2024г. складывается следующим образом:</w:t>
      </w:r>
    </w:p>
    <w:p w:rsidR="00E12A10" w:rsidRDefault="00225968">
      <w:pPr>
        <w:widowControl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населения  –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12 611 чел., что на 1,2 % меньше, чем в 2022г.</w:t>
      </w: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Взрослое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население  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9801 чел.,  детское  - 2810 чел.</w:t>
      </w:r>
    </w:p>
    <w:p w:rsidR="00E12A10" w:rsidRDefault="00E12A10">
      <w:pPr>
        <w:pStyle w:val="a3"/>
        <w:tabs>
          <w:tab w:val="left" w:pos="7182"/>
        </w:tabs>
        <w:ind w:left="0" w:firstLine="709"/>
        <w:jc w:val="both"/>
        <w:rPr>
          <w:lang w:val="ru-RU"/>
        </w:rPr>
      </w:pPr>
    </w:p>
    <w:p w:rsidR="00E12A10" w:rsidRDefault="00E12A10">
      <w:pPr>
        <w:pStyle w:val="a3"/>
        <w:tabs>
          <w:tab w:val="left" w:pos="7182"/>
        </w:tabs>
        <w:jc w:val="center"/>
        <w:rPr>
          <w:highlight w:val="yellow"/>
          <w:lang w:val="ru-RU"/>
        </w:rPr>
      </w:pPr>
    </w:p>
    <w:p w:rsidR="00E12A10" w:rsidRDefault="00225968">
      <w:pPr>
        <w:pStyle w:val="a3"/>
        <w:tabs>
          <w:tab w:val="left" w:pos="7182"/>
        </w:tabs>
        <w:jc w:val="center"/>
        <w:rPr>
          <w:lang w:val="ru-RU"/>
        </w:rPr>
      </w:pPr>
      <w:r>
        <w:rPr>
          <w:lang w:val="ru-RU"/>
        </w:rPr>
        <w:t xml:space="preserve">Динамика численности населения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</w:t>
      </w:r>
    </w:p>
    <w:p w:rsidR="00E12A10" w:rsidRDefault="00225968">
      <w:pPr>
        <w:pStyle w:val="a3"/>
        <w:tabs>
          <w:tab w:val="left" w:pos="7182"/>
        </w:tabs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состоянию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01.01.2023г.:</w:t>
      </w:r>
    </w:p>
    <w:p w:rsidR="00E12A10" w:rsidRDefault="00225968">
      <w:pPr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общая численность занятого (привлеченного) в экономике населения города составила 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950  человек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31,3  % от общей численности постоянного населения и 63,4 % от численности трудоспособного населения;</w:t>
      </w:r>
    </w:p>
    <w:p w:rsidR="00E12A10" w:rsidRDefault="00225968">
      <w:pPr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численность населения в трудоспособном возрасте составила 6 235 человек;</w:t>
      </w:r>
    </w:p>
    <w:p w:rsidR="00E12A10" w:rsidRDefault="00225968">
      <w:pPr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уровень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регистрируемой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безработицы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1,4 %;</w:t>
      </w:r>
    </w:p>
    <w:p w:rsidR="00E12A10" w:rsidRDefault="00225968">
      <w:pPr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численность безработных граждан, зарегистрированных в органах службы занятости 84 человек.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отчётный период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было  создано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 новых рабочих места.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Среднемесячная заработная плата работников по крупным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средним  организациям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 2023  год сложилась в размере 44 123,9 руб. с темпом роста 112,02% к соответствующему периоду 2022 года.</w:t>
      </w:r>
    </w:p>
    <w:p w:rsidR="00E12A10" w:rsidRDefault="00E12A10">
      <w:pPr>
        <w:pStyle w:val="a3"/>
        <w:ind w:left="0"/>
        <w:jc w:val="center"/>
        <w:rPr>
          <w:rFonts w:cs="Times New Roman"/>
          <w:b/>
          <w:highlight w:val="yellow"/>
          <w:u w:val="single"/>
          <w:lang w:val="ru-RU"/>
        </w:rPr>
      </w:pPr>
    </w:p>
    <w:p w:rsidR="00E12A10" w:rsidRDefault="00E12A10">
      <w:pPr>
        <w:pStyle w:val="a3"/>
        <w:ind w:left="0"/>
        <w:jc w:val="center"/>
        <w:rPr>
          <w:b/>
          <w:highlight w:val="yellow"/>
          <w:u w:val="single"/>
          <w:lang w:val="ru-RU"/>
        </w:rPr>
      </w:pPr>
    </w:p>
    <w:p w:rsidR="00E12A10" w:rsidRDefault="00225968">
      <w:pPr>
        <w:pStyle w:val="a3"/>
        <w:ind w:left="0"/>
        <w:jc w:val="center"/>
        <w:rPr>
          <w:b/>
          <w:u w:val="single"/>
          <w:lang w:val="ru-RU"/>
        </w:rPr>
      </w:pPr>
      <w:proofErr w:type="gramStart"/>
      <w:r>
        <w:rPr>
          <w:b/>
          <w:u w:val="single"/>
        </w:rPr>
        <w:t>КОММУНАЛЬНОЕ  ХОЗЯЙСТВО</w:t>
      </w:r>
      <w:proofErr w:type="gramEnd"/>
    </w:p>
    <w:p w:rsidR="00E12A10" w:rsidRDefault="00E12A10">
      <w:pPr>
        <w:pStyle w:val="a3"/>
        <w:jc w:val="both"/>
        <w:rPr>
          <w:b/>
          <w:lang w:val="ru-RU"/>
        </w:rPr>
      </w:pPr>
    </w:p>
    <w:p w:rsidR="00E12A10" w:rsidRDefault="00225968">
      <w:pPr>
        <w:pStyle w:val="a3"/>
        <w:jc w:val="both"/>
        <w:rPr>
          <w:b/>
        </w:rPr>
      </w:pPr>
      <w:proofErr w:type="spellStart"/>
      <w:r>
        <w:rPr>
          <w:b/>
        </w:rPr>
        <w:t>Коммунальное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хозяйство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1535"/>
        <w:gridCol w:w="1532"/>
        <w:gridCol w:w="1751"/>
      </w:tblGrid>
      <w:tr w:rsidR="00E12A10">
        <w:tc>
          <w:tcPr>
            <w:tcW w:w="2689" w:type="pct"/>
          </w:tcPr>
          <w:p w:rsidR="00E12A10" w:rsidRDefault="00E12A10">
            <w:pPr>
              <w:pStyle w:val="a3"/>
              <w:ind w:left="0"/>
              <w:jc w:val="both"/>
            </w:pPr>
          </w:p>
        </w:tc>
        <w:tc>
          <w:tcPr>
            <w:tcW w:w="736" w:type="pct"/>
            <w:vAlign w:val="center"/>
          </w:tcPr>
          <w:p w:rsidR="00E12A10" w:rsidRDefault="00225968">
            <w:pPr>
              <w:pStyle w:val="a3"/>
              <w:ind w:left="0"/>
              <w:jc w:val="center"/>
            </w:pPr>
            <w:r>
              <w:t>2022г.</w:t>
            </w:r>
          </w:p>
        </w:tc>
        <w:tc>
          <w:tcPr>
            <w:tcW w:w="735" w:type="pct"/>
            <w:vAlign w:val="center"/>
          </w:tcPr>
          <w:p w:rsidR="00E12A10" w:rsidRDefault="00225968">
            <w:pPr>
              <w:pStyle w:val="a3"/>
              <w:ind w:left="0"/>
              <w:jc w:val="center"/>
            </w:pPr>
            <w:r>
              <w:t>2023г.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proofErr w:type="gramStart"/>
            <w:r>
              <w:t>% ,</w:t>
            </w:r>
            <w:proofErr w:type="gramEnd"/>
            <w:r>
              <w:t xml:space="preserve"> </w:t>
            </w:r>
            <w:proofErr w:type="spellStart"/>
            <w:r>
              <w:t>отклонение</w:t>
            </w:r>
            <w:proofErr w:type="spellEnd"/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Мощность водопроводов (тыс. куб м в сутки)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Протяженность уличной водопроводной сети (км)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37,3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37,3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Отпущено воды населению (тыс. куб м)</w:t>
            </w:r>
          </w:p>
        </w:tc>
        <w:tc>
          <w:tcPr>
            <w:tcW w:w="736" w:type="pct"/>
            <w:vAlign w:val="center"/>
          </w:tcPr>
          <w:p w:rsidR="00E12A10" w:rsidRDefault="0022596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254,9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334,7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31,3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Установленная пропускная </w:t>
            </w:r>
            <w:proofErr w:type="gramStart"/>
            <w:r>
              <w:rPr>
                <w:lang w:val="ru-RU"/>
              </w:rPr>
              <w:t>способность  очистных</w:t>
            </w:r>
            <w:proofErr w:type="gramEnd"/>
            <w:r>
              <w:rPr>
                <w:lang w:val="ru-RU"/>
              </w:rPr>
              <w:t xml:space="preserve"> сооружений (тыс. куб м в сутки)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Протяженность уличной канализационной сети (км)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29,4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29,3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-0,34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Пропущено сточных вод (тыс. куб м)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671,4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666,3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-0,76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</w:pPr>
            <w:proofErr w:type="spellStart"/>
            <w:r>
              <w:t>Протяженность</w:t>
            </w:r>
            <w:proofErr w:type="spellEnd"/>
            <w:r>
              <w:t xml:space="preserve"> </w:t>
            </w:r>
            <w:proofErr w:type="spellStart"/>
            <w:r>
              <w:t>тепловых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 xml:space="preserve"> (</w:t>
            </w:r>
            <w:proofErr w:type="spellStart"/>
            <w:r>
              <w:t>км</w:t>
            </w:r>
            <w:proofErr w:type="spellEnd"/>
            <w:r>
              <w:t>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41,96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41,96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источников</w:t>
            </w:r>
            <w:proofErr w:type="spellEnd"/>
            <w:r>
              <w:t xml:space="preserve"> </w:t>
            </w:r>
            <w:proofErr w:type="spellStart"/>
            <w:r>
              <w:t>теплоснабжения</w:t>
            </w:r>
            <w:proofErr w:type="spellEnd"/>
            <w:r>
              <w:t xml:space="preserve"> (</w:t>
            </w:r>
            <w:proofErr w:type="spellStart"/>
            <w:r>
              <w:t>единиц</w:t>
            </w:r>
            <w:proofErr w:type="spellEnd"/>
            <w:r>
              <w:t>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E12A10">
        <w:tc>
          <w:tcPr>
            <w:tcW w:w="2689" w:type="pct"/>
          </w:tcPr>
          <w:p w:rsidR="00E12A10" w:rsidRDefault="00225968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Отпущено тепловой энергии населению </w:t>
            </w:r>
            <w:r>
              <w:rPr>
                <w:lang w:val="ru-RU"/>
              </w:rPr>
              <w:lastRenderedPageBreak/>
              <w:t>(тыс. Гкал)</w:t>
            </w:r>
          </w:p>
        </w:tc>
        <w:tc>
          <w:tcPr>
            <w:tcW w:w="736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lastRenderedPageBreak/>
              <w:t>48,76</w:t>
            </w:r>
          </w:p>
        </w:tc>
        <w:tc>
          <w:tcPr>
            <w:tcW w:w="735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48,57</w:t>
            </w:r>
          </w:p>
        </w:tc>
        <w:tc>
          <w:tcPr>
            <w:tcW w:w="840" w:type="pct"/>
          </w:tcPr>
          <w:p w:rsidR="00E12A10" w:rsidRDefault="00225968">
            <w:pPr>
              <w:pStyle w:val="a3"/>
              <w:ind w:left="0"/>
              <w:jc w:val="center"/>
            </w:pPr>
            <w:r>
              <w:t>-0,38</w:t>
            </w:r>
          </w:p>
        </w:tc>
      </w:tr>
    </w:tbl>
    <w:p w:rsidR="00E12A10" w:rsidRDefault="00E12A10">
      <w:pPr>
        <w:pStyle w:val="a3"/>
        <w:jc w:val="both"/>
        <w:rPr>
          <w:b/>
          <w:highlight w:val="yellow"/>
          <w:lang w:val="ru-RU"/>
        </w:rPr>
      </w:pPr>
    </w:p>
    <w:p w:rsidR="00E12A10" w:rsidRDefault="00E12A10">
      <w:pPr>
        <w:pStyle w:val="a3"/>
        <w:jc w:val="both"/>
        <w:rPr>
          <w:b/>
          <w:highlight w:val="yellow"/>
          <w:lang w:val="ru-RU"/>
        </w:rPr>
      </w:pPr>
    </w:p>
    <w:p w:rsidR="00E12A10" w:rsidRDefault="00225968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>Объем коммунальных услуг по городу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1951"/>
        <w:gridCol w:w="1630"/>
        <w:gridCol w:w="1695"/>
      </w:tblGrid>
      <w:tr w:rsidR="00E12A10">
        <w:tc>
          <w:tcPr>
            <w:tcW w:w="2470" w:type="pct"/>
          </w:tcPr>
          <w:p w:rsidR="00E12A10" w:rsidRDefault="00E12A10">
            <w:pPr>
              <w:pStyle w:val="a3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936" w:type="pct"/>
            <w:vAlign w:val="center"/>
          </w:tcPr>
          <w:p w:rsidR="00E12A10" w:rsidRDefault="00225968">
            <w:pPr>
              <w:pStyle w:val="a3"/>
              <w:jc w:val="center"/>
            </w:pPr>
            <w:r>
              <w:t>2022г.</w:t>
            </w:r>
          </w:p>
        </w:tc>
        <w:tc>
          <w:tcPr>
            <w:tcW w:w="782" w:type="pct"/>
            <w:vAlign w:val="center"/>
          </w:tcPr>
          <w:p w:rsidR="00E12A10" w:rsidRDefault="00225968">
            <w:pPr>
              <w:pStyle w:val="a3"/>
              <w:jc w:val="center"/>
            </w:pPr>
            <w:r>
              <w:t>2023г.</w:t>
            </w:r>
          </w:p>
        </w:tc>
        <w:tc>
          <w:tcPr>
            <w:tcW w:w="813" w:type="pct"/>
            <w:shd w:val="clear" w:color="auto" w:fill="auto"/>
          </w:tcPr>
          <w:p w:rsidR="00E12A10" w:rsidRDefault="00225968">
            <w:pPr>
              <w:pStyle w:val="a3"/>
              <w:jc w:val="center"/>
            </w:pPr>
            <w:r>
              <w:t xml:space="preserve">%, </w:t>
            </w:r>
            <w:proofErr w:type="spellStart"/>
            <w:r>
              <w:t>отклонение</w:t>
            </w:r>
            <w:proofErr w:type="spellEnd"/>
          </w:p>
        </w:tc>
      </w:tr>
      <w:tr w:rsidR="00E12A10">
        <w:tc>
          <w:tcPr>
            <w:tcW w:w="2470" w:type="pct"/>
          </w:tcPr>
          <w:p w:rsidR="00E12A10" w:rsidRDefault="00225968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Водоснабжение (тыс. куб м) -всего</w:t>
            </w:r>
          </w:p>
        </w:tc>
        <w:tc>
          <w:tcPr>
            <w:tcW w:w="936" w:type="pct"/>
            <w:vAlign w:val="center"/>
          </w:tcPr>
          <w:p w:rsidR="00E12A10" w:rsidRDefault="00225968">
            <w:pPr>
              <w:pStyle w:val="a3"/>
              <w:jc w:val="center"/>
            </w:pPr>
            <w:r>
              <w:t>438,6</w:t>
            </w:r>
          </w:p>
        </w:tc>
        <w:tc>
          <w:tcPr>
            <w:tcW w:w="782" w:type="pct"/>
          </w:tcPr>
          <w:p w:rsidR="00E12A10" w:rsidRDefault="00225968">
            <w:pPr>
              <w:pStyle w:val="a3"/>
              <w:jc w:val="center"/>
            </w:pPr>
            <w:r>
              <w:t>435,4</w:t>
            </w:r>
          </w:p>
        </w:tc>
        <w:tc>
          <w:tcPr>
            <w:tcW w:w="813" w:type="pct"/>
          </w:tcPr>
          <w:p w:rsidR="00E12A10" w:rsidRDefault="00225968">
            <w:pPr>
              <w:pStyle w:val="a3"/>
              <w:jc w:val="center"/>
            </w:pPr>
            <w:r>
              <w:t>-0,73</w:t>
            </w:r>
          </w:p>
        </w:tc>
      </w:tr>
      <w:tr w:rsidR="00E12A10">
        <w:tc>
          <w:tcPr>
            <w:tcW w:w="2470" w:type="pct"/>
          </w:tcPr>
          <w:p w:rsidR="00E12A10" w:rsidRDefault="00225968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Водоотведение (тыс. куб м) -всего</w:t>
            </w:r>
          </w:p>
        </w:tc>
        <w:tc>
          <w:tcPr>
            <w:tcW w:w="936" w:type="pct"/>
          </w:tcPr>
          <w:p w:rsidR="00E12A10" w:rsidRDefault="00225968">
            <w:pPr>
              <w:pStyle w:val="a3"/>
              <w:jc w:val="center"/>
              <w:rPr>
                <w:highlight w:val="yellow"/>
              </w:rPr>
            </w:pPr>
            <w:r>
              <w:t>671,4</w:t>
            </w:r>
          </w:p>
        </w:tc>
        <w:tc>
          <w:tcPr>
            <w:tcW w:w="782" w:type="pct"/>
          </w:tcPr>
          <w:p w:rsidR="00E12A10" w:rsidRDefault="00225968">
            <w:pPr>
              <w:pStyle w:val="a3"/>
              <w:jc w:val="center"/>
            </w:pPr>
            <w:r>
              <w:t>666,3</w:t>
            </w:r>
          </w:p>
        </w:tc>
        <w:tc>
          <w:tcPr>
            <w:tcW w:w="813" w:type="pct"/>
          </w:tcPr>
          <w:p w:rsidR="00E12A10" w:rsidRDefault="00225968">
            <w:pPr>
              <w:pStyle w:val="a3"/>
              <w:jc w:val="center"/>
            </w:pPr>
            <w:r>
              <w:t>-0,76</w:t>
            </w:r>
          </w:p>
        </w:tc>
      </w:tr>
      <w:tr w:rsidR="00E12A10">
        <w:tc>
          <w:tcPr>
            <w:tcW w:w="2470" w:type="pct"/>
          </w:tcPr>
          <w:p w:rsidR="00E12A10" w:rsidRDefault="00225968">
            <w:pPr>
              <w:pStyle w:val="a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Теплоснабжение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тыс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Гкал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936" w:type="pct"/>
          </w:tcPr>
          <w:p w:rsidR="00E12A10" w:rsidRDefault="00225968">
            <w:pPr>
              <w:pStyle w:val="a3"/>
              <w:jc w:val="center"/>
            </w:pPr>
            <w:r>
              <w:t>48,76</w:t>
            </w:r>
          </w:p>
        </w:tc>
        <w:tc>
          <w:tcPr>
            <w:tcW w:w="782" w:type="pct"/>
          </w:tcPr>
          <w:p w:rsidR="00E12A10" w:rsidRDefault="00225968">
            <w:pPr>
              <w:pStyle w:val="a3"/>
              <w:jc w:val="center"/>
            </w:pPr>
            <w:r>
              <w:t>48,76</w:t>
            </w:r>
          </w:p>
        </w:tc>
        <w:tc>
          <w:tcPr>
            <w:tcW w:w="813" w:type="pct"/>
          </w:tcPr>
          <w:p w:rsidR="00E12A10" w:rsidRDefault="00225968">
            <w:pPr>
              <w:pStyle w:val="a3"/>
              <w:jc w:val="center"/>
            </w:pPr>
            <w:r>
              <w:t>0</w:t>
            </w:r>
          </w:p>
        </w:tc>
      </w:tr>
    </w:tbl>
    <w:p w:rsidR="00E12A10" w:rsidRDefault="00E12A10">
      <w:pPr>
        <w:pStyle w:val="a3"/>
        <w:jc w:val="both"/>
        <w:rPr>
          <w:b/>
          <w:highlight w:val="yellow"/>
          <w:lang w:val="ru-RU"/>
        </w:rPr>
      </w:pPr>
    </w:p>
    <w:p w:rsidR="00E12A10" w:rsidRDefault="00E12A10">
      <w:pPr>
        <w:pStyle w:val="a3"/>
        <w:jc w:val="both"/>
        <w:rPr>
          <w:b/>
          <w:highlight w:val="yellow"/>
          <w:lang w:val="ru-RU"/>
        </w:rPr>
      </w:pPr>
    </w:p>
    <w:p w:rsidR="00E12A10" w:rsidRDefault="00225968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 xml:space="preserve">Работа с должниками в 2023 году </w:t>
      </w:r>
    </w:p>
    <w:p w:rsidR="00E12A10" w:rsidRDefault="00E12A10">
      <w:pPr>
        <w:pStyle w:val="a3"/>
        <w:jc w:val="both"/>
        <w:rPr>
          <w:b/>
          <w:highlight w:val="yellow"/>
          <w:lang w:val="ru-RU"/>
        </w:rPr>
      </w:pP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Задолженность населения по оплате коммунальных услуг на 01 января 2024 года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городскому поселению составила 101268,35 тыс. руб.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Подано 73 иска на сумму 3442,30 тыс. руб.,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выиграно  67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исков на сумму  3212,30 тыс. руб.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Заключено 7 соглашения на реструктуризацию задолженности на сумму 631,10 тыс. руб.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 взысканных платежей составила 919,80 тыс. руб.</w:t>
      </w:r>
    </w:p>
    <w:p w:rsidR="00E12A10" w:rsidRDefault="002259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Собираемость коммунальных платежей составила 43,05 %.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358"/>
        <w:gridCol w:w="2360"/>
        <w:gridCol w:w="2583"/>
      </w:tblGrid>
      <w:tr w:rsidR="00E12A10">
        <w:tc>
          <w:tcPr>
            <w:tcW w:w="1498" w:type="pct"/>
          </w:tcPr>
          <w:p w:rsidR="00E12A10" w:rsidRDefault="00E12A1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2022г.</w:t>
            </w:r>
          </w:p>
        </w:tc>
        <w:tc>
          <w:tcPr>
            <w:tcW w:w="1132" w:type="pct"/>
          </w:tcPr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2023г.</w:t>
            </w:r>
          </w:p>
        </w:tc>
        <w:tc>
          <w:tcPr>
            <w:tcW w:w="1239" w:type="pct"/>
          </w:tcPr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%,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отклонение</w:t>
            </w:r>
            <w:proofErr w:type="spellEnd"/>
            <w:proofErr w:type="gramEnd"/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Подано судебных исков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Кол-во 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На сумму,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896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13113,75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3442,30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-91,8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-73,7</w:t>
            </w:r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Выиграно судебных исков,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Кол-во 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На сумму</w:t>
            </w:r>
          </w:p>
        </w:tc>
        <w:tc>
          <w:tcPr>
            <w:tcW w:w="1131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759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11047,75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3212,30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-91,2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-70,9</w:t>
            </w:r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Сумма взысканных платежей,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pct"/>
            <w:vAlign w:val="center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6125,81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919,80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-84,9</w:t>
            </w:r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Заключено соглашений на реструктуризацию задолженности: 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сумму</w:t>
            </w:r>
            <w:proofErr w:type="spellEnd"/>
          </w:p>
        </w:tc>
        <w:tc>
          <w:tcPr>
            <w:tcW w:w="1131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1542,94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631,10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-70,8</w:t>
            </w: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-59,1</w:t>
            </w:r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Собираемость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платежей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131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62,13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43,05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-30,7</w:t>
            </w:r>
          </w:p>
        </w:tc>
      </w:tr>
      <w:tr w:rsidR="00E12A10">
        <w:tc>
          <w:tcPr>
            <w:tcW w:w="1498" w:type="pct"/>
          </w:tcPr>
          <w:p w:rsidR="00E12A10" w:rsidRDefault="00225968">
            <w:pPr>
              <w:pStyle w:val="a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Задолженность населения за коммунальные услуги,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95254,79</w:t>
            </w:r>
          </w:p>
        </w:tc>
        <w:tc>
          <w:tcPr>
            <w:tcW w:w="1132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101268,35</w:t>
            </w:r>
          </w:p>
        </w:tc>
        <w:tc>
          <w:tcPr>
            <w:tcW w:w="1239" w:type="pct"/>
          </w:tcPr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E12A1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12A10" w:rsidRDefault="0022596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6,3</w:t>
            </w:r>
          </w:p>
        </w:tc>
      </w:tr>
    </w:tbl>
    <w:p w:rsidR="00E12A10" w:rsidRDefault="00E12A10">
      <w:pPr>
        <w:pStyle w:val="a3"/>
        <w:jc w:val="both"/>
        <w:rPr>
          <w:b/>
          <w:highlight w:val="yellow"/>
        </w:rPr>
      </w:pPr>
    </w:p>
    <w:p w:rsidR="00E12A10" w:rsidRDefault="00225968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>О строительстве и ремонте объектов благоустройства по району</w:t>
      </w:r>
      <w:r>
        <w:rPr>
          <w:lang w:val="ru-RU"/>
        </w:rPr>
        <w:t xml:space="preserve">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068"/>
        <w:gridCol w:w="1870"/>
      </w:tblGrid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     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2022г.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2023г.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Освоено средств на строительство </w:t>
            </w:r>
            <w:proofErr w:type="gramStart"/>
            <w:r>
              <w:rPr>
                <w:lang w:val="ru-RU"/>
              </w:rPr>
              <w:t>объектов  благоустройства</w:t>
            </w:r>
            <w:proofErr w:type="gramEnd"/>
            <w:r>
              <w:rPr>
                <w:lang w:val="ru-RU"/>
              </w:rPr>
              <w:t xml:space="preserve"> ,тыс.  </w:t>
            </w:r>
            <w:proofErr w:type="spellStart"/>
            <w:r>
              <w:t>руб</w:t>
            </w:r>
            <w:proofErr w:type="spellEnd"/>
            <w:r>
              <w:t>. –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0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0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-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-</w:t>
            </w: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и содержание объектов благоустройства, тыс. руб. –всего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5662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12000,5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both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both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proofErr w:type="spellStart"/>
            <w:r>
              <w:t>Обеспеченность</w:t>
            </w:r>
            <w:proofErr w:type="spellEnd"/>
            <w:r>
              <w:t xml:space="preserve"> </w:t>
            </w:r>
            <w:proofErr w:type="spellStart"/>
            <w:r>
              <w:t>улиц</w:t>
            </w:r>
            <w:proofErr w:type="spellEnd"/>
            <w:r>
              <w:t xml:space="preserve"> </w:t>
            </w:r>
            <w:proofErr w:type="spellStart"/>
            <w:r>
              <w:t>освещением</w:t>
            </w:r>
            <w:proofErr w:type="spellEnd"/>
            <w:r>
              <w:t>, %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83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86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Доля населения, охваченного централизованным сбором и вывозом твердых бытовых отходов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100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100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Обеспеченность населения площадками для игр и отдыха, %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40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40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proofErr w:type="spellStart"/>
            <w:r>
              <w:t>Обеспеченность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</w:t>
            </w:r>
            <w:proofErr w:type="spellStart"/>
            <w:r>
              <w:t>общественными</w:t>
            </w:r>
            <w:proofErr w:type="spellEnd"/>
            <w:r>
              <w:t xml:space="preserve"> </w:t>
            </w:r>
            <w:proofErr w:type="spellStart"/>
            <w:r>
              <w:t>туалетами</w:t>
            </w:r>
            <w:proofErr w:type="spellEnd"/>
            <w:r>
              <w:t>, %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0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10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proofErr w:type="spellStart"/>
            <w:r>
              <w:t>Обеспеченность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</w:t>
            </w:r>
            <w:proofErr w:type="spellStart"/>
            <w:r>
              <w:t>зелеными</w:t>
            </w:r>
            <w:proofErr w:type="spellEnd"/>
            <w:r>
              <w:t xml:space="preserve"> </w:t>
            </w:r>
            <w:proofErr w:type="spellStart"/>
            <w:r>
              <w:t>насаждениями</w:t>
            </w:r>
            <w:proofErr w:type="spellEnd"/>
            <w:r>
              <w:t>, %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 w:rsidRPr="0068584F">
        <w:tc>
          <w:tcPr>
            <w:tcW w:w="3111" w:type="pct"/>
          </w:tcPr>
          <w:p w:rsidR="00E12A10" w:rsidRDefault="0022596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-в том числе Ашинское поселение</w:t>
            </w:r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  <w:rPr>
                <w:lang w:val="ru-RU"/>
              </w:rPr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rPr>
                <w:lang w:val="ru-RU"/>
              </w:rPr>
              <w:t xml:space="preserve">                       </w:t>
            </w:r>
            <w:proofErr w:type="spellStart"/>
            <w:r>
              <w:t>Симское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225968">
            <w:pPr>
              <w:pStyle w:val="a3"/>
              <w:jc w:val="center"/>
            </w:pPr>
            <w:r>
              <w:t>83</w:t>
            </w:r>
          </w:p>
        </w:tc>
        <w:tc>
          <w:tcPr>
            <w:tcW w:w="897" w:type="pct"/>
          </w:tcPr>
          <w:p w:rsidR="00E12A10" w:rsidRDefault="00225968">
            <w:pPr>
              <w:pStyle w:val="a3"/>
              <w:jc w:val="center"/>
            </w:pPr>
            <w:r>
              <w:t>86</w:t>
            </w: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 </w:t>
            </w:r>
            <w:proofErr w:type="spellStart"/>
            <w:r>
              <w:t>Миньярское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  <w:tr w:rsidR="00E12A10">
        <w:tc>
          <w:tcPr>
            <w:tcW w:w="3111" w:type="pct"/>
          </w:tcPr>
          <w:p w:rsidR="00E12A10" w:rsidRDefault="00225968">
            <w:pPr>
              <w:pStyle w:val="a3"/>
              <w:jc w:val="both"/>
            </w:pPr>
            <w:r>
              <w:t xml:space="preserve">                       </w:t>
            </w:r>
            <w:proofErr w:type="spellStart"/>
            <w:r>
              <w:t>Кропачевское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  <w:tc>
          <w:tcPr>
            <w:tcW w:w="992" w:type="pct"/>
          </w:tcPr>
          <w:p w:rsidR="00E12A10" w:rsidRDefault="00E12A10">
            <w:pPr>
              <w:pStyle w:val="a3"/>
              <w:jc w:val="center"/>
            </w:pPr>
          </w:p>
        </w:tc>
        <w:tc>
          <w:tcPr>
            <w:tcW w:w="897" w:type="pct"/>
          </w:tcPr>
          <w:p w:rsidR="00E12A10" w:rsidRDefault="00E12A10">
            <w:pPr>
              <w:pStyle w:val="a3"/>
              <w:jc w:val="center"/>
            </w:pPr>
          </w:p>
        </w:tc>
      </w:tr>
    </w:tbl>
    <w:p w:rsidR="00E12A10" w:rsidRDefault="00E12A10">
      <w:pPr>
        <w:pStyle w:val="a3"/>
        <w:jc w:val="both"/>
        <w:rPr>
          <w:highlight w:val="yellow"/>
          <w:lang w:val="ru-RU"/>
        </w:rPr>
      </w:pPr>
    </w:p>
    <w:p w:rsidR="00225968" w:rsidRDefault="00225968">
      <w:pPr>
        <w:pStyle w:val="a3"/>
        <w:jc w:val="center"/>
        <w:rPr>
          <w:b/>
          <w:u w:val="single"/>
          <w:lang w:val="ru-RU"/>
        </w:rPr>
      </w:pPr>
    </w:p>
    <w:p w:rsidR="00225968" w:rsidRDefault="00225968">
      <w:pPr>
        <w:pStyle w:val="a3"/>
        <w:jc w:val="center"/>
        <w:rPr>
          <w:b/>
          <w:u w:val="single"/>
          <w:lang w:val="ru-RU"/>
        </w:rPr>
      </w:pPr>
    </w:p>
    <w:p w:rsidR="00225968" w:rsidRDefault="00225968">
      <w:pPr>
        <w:pStyle w:val="a3"/>
        <w:jc w:val="center"/>
        <w:rPr>
          <w:b/>
          <w:u w:val="single"/>
          <w:lang w:val="ru-RU"/>
        </w:rPr>
      </w:pPr>
    </w:p>
    <w:p w:rsidR="00225968" w:rsidRDefault="00225968">
      <w:pPr>
        <w:pStyle w:val="a3"/>
        <w:jc w:val="center"/>
        <w:rPr>
          <w:b/>
          <w:u w:val="single"/>
          <w:lang w:val="ru-RU"/>
        </w:rPr>
      </w:pPr>
    </w:p>
    <w:p w:rsidR="00E12A10" w:rsidRDefault="00225968">
      <w:pPr>
        <w:pStyle w:val="a3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УЧАСТИЕ В ПРОГРАММАХ</w:t>
      </w:r>
    </w:p>
    <w:p w:rsidR="00E12A10" w:rsidRDefault="00E12A10">
      <w:pPr>
        <w:pStyle w:val="a3"/>
        <w:jc w:val="center"/>
        <w:rPr>
          <w:b/>
          <w:highlight w:val="yellow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23"/>
        <w:gridCol w:w="3715"/>
        <w:gridCol w:w="19"/>
        <w:gridCol w:w="1693"/>
        <w:gridCol w:w="19"/>
        <w:gridCol w:w="1712"/>
      </w:tblGrid>
      <w:tr w:rsidR="00E12A10">
        <w:trPr>
          <w:trHeight w:val="219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2259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Муниципальные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</w:p>
        </w:tc>
        <w:tc>
          <w:tcPr>
            <w:tcW w:w="1791" w:type="pct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работ</w:t>
            </w:r>
            <w:proofErr w:type="spellEnd"/>
          </w:p>
        </w:tc>
        <w:tc>
          <w:tcPr>
            <w:tcW w:w="1642" w:type="pct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E12A10" w:rsidRPr="0068584F">
        <w:trPr>
          <w:trHeight w:val="219"/>
        </w:trPr>
        <w:tc>
          <w:tcPr>
            <w:tcW w:w="1567" w:type="pct"/>
            <w:gridSpan w:val="2"/>
            <w:vMerge/>
            <w:tcBorders>
              <w:bottom w:val="thinThickSmallGap" w:sz="24" w:space="0" w:color="auto"/>
            </w:tcBorders>
          </w:tcPr>
          <w:p w:rsidR="00E12A10" w:rsidRDefault="00E12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E12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pct"/>
            <w:gridSpan w:val="2"/>
            <w:tcBorders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821" w:type="pct"/>
            <w:tcBorders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том числе ОБ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</w:tr>
      <w:tr w:rsidR="00E12A10">
        <w:trPr>
          <w:trHeight w:val="405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«Переселение граждан из ветхого и аварийного жилищного фонда»</w:t>
            </w:r>
          </w:p>
        </w:tc>
        <w:tc>
          <w:tcPr>
            <w:tcW w:w="1791" w:type="pct"/>
            <w:gridSpan w:val="2"/>
            <w:tcBorders>
              <w:top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Расселение дома по ул.40лет Октября д.15</w:t>
            </w:r>
          </w:p>
        </w:tc>
        <w:tc>
          <w:tcPr>
            <w:tcW w:w="821" w:type="pct"/>
            <w:gridSpan w:val="2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119 742,2</w:t>
            </w:r>
          </w:p>
        </w:tc>
        <w:tc>
          <w:tcPr>
            <w:tcW w:w="821" w:type="pc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119 622,47</w:t>
            </w:r>
          </w:p>
        </w:tc>
      </w:tr>
      <w:tr w:rsidR="00E12A10">
        <w:trPr>
          <w:trHeight w:val="408"/>
        </w:trPr>
        <w:tc>
          <w:tcPr>
            <w:tcW w:w="1567" w:type="pct"/>
            <w:gridSpan w:val="2"/>
            <w:vMerge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1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Расселение дома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д.54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12 607,83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12 595,1</w:t>
            </w:r>
          </w:p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ЖКХ»</w:t>
            </w:r>
          </w:p>
        </w:tc>
        <w:tc>
          <w:tcPr>
            <w:tcW w:w="1791" w:type="pct"/>
            <w:gridSpan w:val="2"/>
            <w:tcBorders>
              <w:top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Закончено Строительство газопровода на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Симская</w:t>
            </w:r>
            <w:proofErr w:type="spellEnd"/>
          </w:p>
        </w:tc>
        <w:tc>
          <w:tcPr>
            <w:tcW w:w="821" w:type="pct"/>
            <w:gridSpan w:val="2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7 597,47</w:t>
            </w:r>
          </w:p>
        </w:tc>
        <w:tc>
          <w:tcPr>
            <w:tcW w:w="821" w:type="pc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7 589,9</w:t>
            </w:r>
          </w:p>
        </w:tc>
      </w:tr>
      <w:tr w:rsidR="00E12A10">
        <w:trPr>
          <w:trHeight w:val="552"/>
        </w:trPr>
        <w:tc>
          <w:tcPr>
            <w:tcW w:w="1567" w:type="pct"/>
            <w:gridSpan w:val="2"/>
            <w:vMerge/>
          </w:tcPr>
          <w:p w:rsidR="00E12A10" w:rsidRDefault="00E12A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1" w:type="pct"/>
            <w:gridSpan w:val="2"/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водопровода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ул.Пугачева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300,2</w:t>
            </w:r>
          </w:p>
        </w:tc>
        <w:tc>
          <w:tcPr>
            <w:tcW w:w="821" w:type="pct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E12A10">
        <w:trPr>
          <w:trHeight w:val="465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Содержание  и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ремонт автомобильных  дорог  общего пользования и искусственных сооружений на них»</w:t>
            </w:r>
          </w:p>
        </w:tc>
        <w:tc>
          <w:tcPr>
            <w:tcW w:w="179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ул.Курчатова</w:t>
            </w:r>
            <w:proofErr w:type="spellEnd"/>
          </w:p>
        </w:tc>
        <w:tc>
          <w:tcPr>
            <w:tcW w:w="82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5 279,6</w:t>
            </w:r>
          </w:p>
        </w:tc>
        <w:tc>
          <w:tcPr>
            <w:tcW w:w="821" w:type="pct"/>
            <w:tcBorders>
              <w:top w:val="thinThickSmallGap" w:sz="2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4 920,2</w:t>
            </w: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/>
          </w:tcPr>
          <w:p w:rsidR="00E12A10" w:rsidRDefault="00E1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2"/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асфальтобетонного  покрытия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ул.Железнодорожная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14 402,3</w:t>
            </w:r>
          </w:p>
        </w:tc>
        <w:tc>
          <w:tcPr>
            <w:tcW w:w="821" w:type="pct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14 387,9</w:t>
            </w: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/>
          </w:tcPr>
          <w:p w:rsidR="00E12A10" w:rsidRDefault="00E12A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1" w:type="pct"/>
            <w:gridSpan w:val="2"/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326,3</w:t>
            </w:r>
          </w:p>
        </w:tc>
        <w:tc>
          <w:tcPr>
            <w:tcW w:w="821" w:type="pct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/>
          </w:tcPr>
          <w:p w:rsidR="00E12A10" w:rsidRDefault="00E1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2"/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21" w:type="pct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/>
            <w:tcBorders>
              <w:bottom w:val="thinThickSmallGap" w:sz="24" w:space="0" w:color="auto"/>
            </w:tcBorders>
          </w:tcPr>
          <w:p w:rsidR="00E12A10" w:rsidRDefault="00E1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2"/>
            <w:tcBorders>
              <w:bottom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Ямочный ремонт</w:t>
            </w:r>
          </w:p>
        </w:tc>
        <w:tc>
          <w:tcPr>
            <w:tcW w:w="821" w:type="pct"/>
            <w:gridSpan w:val="2"/>
            <w:tcBorders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821" w:type="pct"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0">
        <w:trPr>
          <w:trHeight w:val="375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комфортной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городской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среды</w:t>
            </w:r>
            <w:proofErr w:type="spellEnd"/>
          </w:p>
        </w:tc>
        <w:tc>
          <w:tcPr>
            <w:tcW w:w="179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парка ДК (ремонт покрытия пешеходных дорожек)</w:t>
            </w:r>
          </w:p>
        </w:tc>
        <w:tc>
          <w:tcPr>
            <w:tcW w:w="82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4 119,99</w:t>
            </w:r>
          </w:p>
        </w:tc>
        <w:tc>
          <w:tcPr>
            <w:tcW w:w="821" w:type="pct"/>
            <w:tcBorders>
              <w:top w:val="thinThickSmallGap" w:sz="24" w:space="0" w:color="auto"/>
              <w:bottom w:val="single" w:sz="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0">
        <w:trPr>
          <w:trHeight w:val="240"/>
        </w:trPr>
        <w:tc>
          <w:tcPr>
            <w:tcW w:w="1567" w:type="pct"/>
            <w:gridSpan w:val="2"/>
            <w:vMerge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парка ДК (поставка и монтаж урн, качелей)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465,88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240"/>
        </w:trPr>
        <w:tc>
          <w:tcPr>
            <w:tcW w:w="1567" w:type="pct"/>
            <w:gridSpan w:val="2"/>
            <w:vMerge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Благоустройство парка ДК (поставка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  навеса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603,2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120"/>
        </w:trPr>
        <w:tc>
          <w:tcPr>
            <w:tcW w:w="1567" w:type="pct"/>
            <w:gridSpan w:val="2"/>
            <w:vMerge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91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проекта благоустройства общественной территории «Изумрудная лагуна» для участия во Всероссийском конкурсе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821" w:type="pct"/>
            <w:tcBorders>
              <w:top w:val="single" w:sz="4" w:space="0" w:color="auto"/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417"/>
        </w:trPr>
        <w:tc>
          <w:tcPr>
            <w:tcW w:w="1567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Обеспечение безопасности населения на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водных  объектах</w:t>
            </w:r>
            <w:proofErr w:type="gramEnd"/>
          </w:p>
        </w:tc>
        <w:tc>
          <w:tcPr>
            <w:tcW w:w="179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Водолазные работы, лабораторные исследования, спасательные средства, раздевалки, душевые, туалеты, аптечка, лежаки</w:t>
            </w:r>
          </w:p>
        </w:tc>
        <w:tc>
          <w:tcPr>
            <w:tcW w:w="82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2 802,8</w:t>
            </w:r>
          </w:p>
        </w:tc>
        <w:tc>
          <w:tcPr>
            <w:tcW w:w="82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2 800</w:t>
            </w:r>
          </w:p>
        </w:tc>
      </w:tr>
      <w:tr w:rsidR="00E12A10">
        <w:trPr>
          <w:trHeight w:val="219"/>
        </w:trPr>
        <w:tc>
          <w:tcPr>
            <w:tcW w:w="1567" w:type="pct"/>
            <w:gridSpan w:val="2"/>
            <w:vMerge w:val="restar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«Обращение с ТКО на территории СГП»</w:t>
            </w:r>
          </w:p>
        </w:tc>
        <w:tc>
          <w:tcPr>
            <w:tcW w:w="1791" w:type="pct"/>
            <w:gridSpan w:val="2"/>
            <w:tcBorders>
              <w:top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225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накопления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площадок</w:t>
            </w:r>
            <w:proofErr w:type="spellEnd"/>
          </w:p>
        </w:tc>
        <w:tc>
          <w:tcPr>
            <w:tcW w:w="821" w:type="pct"/>
            <w:gridSpan w:val="2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476,4</w:t>
            </w:r>
          </w:p>
        </w:tc>
        <w:tc>
          <w:tcPr>
            <w:tcW w:w="821" w:type="pct"/>
            <w:tcBorders>
              <w:top w:val="thinThickSmallGap" w:sz="24" w:space="0" w:color="auto"/>
            </w:tcBorders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452,6</w:t>
            </w:r>
          </w:p>
        </w:tc>
      </w:tr>
      <w:tr w:rsidR="00E12A10">
        <w:trPr>
          <w:trHeight w:val="70"/>
        </w:trPr>
        <w:tc>
          <w:tcPr>
            <w:tcW w:w="1567" w:type="pct"/>
            <w:gridSpan w:val="2"/>
            <w:vMerge/>
            <w:tcBorders>
              <w:bottom w:val="thinThickSmallGap" w:sz="24" w:space="0" w:color="auto"/>
            </w:tcBorders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1" w:type="pct"/>
            <w:gridSpan w:val="2"/>
            <w:tcBorders>
              <w:bottom w:val="thinThickSmallGap" w:sz="2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pct"/>
            <w:gridSpan w:val="2"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21" w:type="pct"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 w:val="restart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2A10" w:rsidRDefault="00E1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10" w:rsidRDefault="0022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СГП»</w:t>
            </w:r>
          </w:p>
          <w:p w:rsidR="00E12A10" w:rsidRDefault="00E12A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в парке ДК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3 292,9</w:t>
            </w:r>
          </w:p>
        </w:tc>
        <w:tc>
          <w:tcPr>
            <w:tcW w:w="830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3 260</w:t>
            </w: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492,6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сквера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ул.Пушкина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лестниц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291,1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ограждений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мостов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городок (иллюминация, установка фигур, горки)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793" w:type="pct"/>
            <w:gridSpan w:val="2"/>
          </w:tcPr>
          <w:p w:rsidR="00E12A10" w:rsidRDefault="0022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обработка</w:t>
            </w:r>
          </w:p>
        </w:tc>
        <w:tc>
          <w:tcPr>
            <w:tcW w:w="821" w:type="pct"/>
            <w:gridSpan w:val="2"/>
          </w:tcPr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830" w:type="pct"/>
            <w:gridSpan w:val="2"/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12A10">
        <w:trPr>
          <w:trHeight w:val="345"/>
        </w:trPr>
        <w:tc>
          <w:tcPr>
            <w:tcW w:w="1556" w:type="pct"/>
            <w:vMerge/>
            <w:tcBorders>
              <w:bottom w:val="thinThickSmallGap" w:sz="24" w:space="0" w:color="auto"/>
            </w:tcBorders>
          </w:tcPr>
          <w:p w:rsidR="00E12A10" w:rsidRDefault="00E12A10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793" w:type="pct"/>
            <w:gridSpan w:val="2"/>
            <w:tcBorders>
              <w:bottom w:val="thinThickSmallGap" w:sz="24" w:space="0" w:color="auto"/>
            </w:tcBorders>
          </w:tcPr>
          <w:p w:rsidR="00E12A10" w:rsidRDefault="002259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проекта благоустройство территории спортивного комплекса </w:t>
            </w:r>
          </w:p>
        </w:tc>
        <w:tc>
          <w:tcPr>
            <w:tcW w:w="821" w:type="pct"/>
            <w:gridSpan w:val="2"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30" w:type="pct"/>
            <w:gridSpan w:val="2"/>
            <w:tcBorders>
              <w:bottom w:val="thinThickSmallGap" w:sz="24" w:space="0" w:color="auto"/>
            </w:tcBorders>
          </w:tcPr>
          <w:p w:rsidR="00E12A10" w:rsidRDefault="00E12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E12A10" w:rsidRDefault="00E12A10">
      <w:pPr>
        <w:pStyle w:val="a3"/>
        <w:jc w:val="center"/>
        <w:rPr>
          <w:b/>
          <w:u w:val="single"/>
          <w:lang w:val="ru-RU"/>
        </w:rPr>
      </w:pPr>
    </w:p>
    <w:p w:rsidR="00E12A10" w:rsidRDefault="00225968">
      <w:pPr>
        <w:pStyle w:val="a3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Развитие инженерной инфраструктуры</w:t>
      </w:r>
    </w:p>
    <w:p w:rsidR="00E12A10" w:rsidRDefault="00E12A10">
      <w:pPr>
        <w:pStyle w:val="a3"/>
        <w:rPr>
          <w:color w:val="FF0000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 xml:space="preserve">Реализация муниципальных программ в части инженерной инфраструктуры: </w:t>
      </w:r>
    </w:p>
    <w:p w:rsidR="00E12A10" w:rsidRDefault="00225968">
      <w:pPr>
        <w:pStyle w:val="a3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 xml:space="preserve">1. Строительство газопровода </w:t>
      </w:r>
      <w:proofErr w:type="spellStart"/>
      <w:proofErr w:type="gramStart"/>
      <w:r>
        <w:rPr>
          <w:b/>
          <w:lang w:val="ru-RU"/>
        </w:rPr>
        <w:t>ст.Симская</w:t>
      </w:r>
      <w:proofErr w:type="spellEnd"/>
      <w:r>
        <w:rPr>
          <w:b/>
          <w:lang w:val="ru-RU"/>
        </w:rPr>
        <w:t xml:space="preserve">  в</w:t>
      </w:r>
      <w:proofErr w:type="gramEnd"/>
      <w:r>
        <w:rPr>
          <w:b/>
          <w:lang w:val="ru-RU"/>
        </w:rPr>
        <w:t xml:space="preserve"> 2022г-2023г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В 2022 году был построен участок газопровода на </w:t>
      </w:r>
      <w:proofErr w:type="spellStart"/>
      <w:r>
        <w:rPr>
          <w:lang w:val="ru-RU"/>
        </w:rPr>
        <w:t>ст.Симская</w:t>
      </w:r>
      <w:proofErr w:type="spellEnd"/>
      <w:r>
        <w:rPr>
          <w:lang w:val="ru-RU"/>
        </w:rPr>
        <w:t xml:space="preserve"> на сумму 64 564,7 тыс. руб. 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В 2023г закончено строительство газопровода на сумму 3315,2 тыс. руб.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и выполнены дополнительно работы по укладке страховочного </w:t>
      </w:r>
      <w:proofErr w:type="gramStart"/>
      <w:r>
        <w:rPr>
          <w:lang w:val="ru-RU"/>
        </w:rPr>
        <w:t>пакета  на</w:t>
      </w:r>
      <w:proofErr w:type="gramEnd"/>
      <w:r>
        <w:rPr>
          <w:lang w:val="ru-RU"/>
        </w:rPr>
        <w:t xml:space="preserve"> железнодорожных путях  на сумму 4 282,2 тыс. руб.</w:t>
      </w:r>
    </w:p>
    <w:p w:rsidR="00E12A10" w:rsidRDefault="00E12A10">
      <w:pPr>
        <w:pStyle w:val="a3"/>
        <w:ind w:left="0" w:firstLine="709"/>
        <w:jc w:val="both"/>
        <w:rPr>
          <w:rFonts w:eastAsia="Calibri"/>
          <w:lang w:val="ru-RU"/>
        </w:rPr>
      </w:pPr>
    </w:p>
    <w:p w:rsidR="00E12A10" w:rsidRDefault="00225968">
      <w:pPr>
        <w:pStyle w:val="a3"/>
        <w:numPr>
          <w:ilvl w:val="0"/>
          <w:numId w:val="7"/>
        </w:numPr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Городская среда 2023г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Полномочия по реализации данной программы переданы Ашинскому муниципальному району в лице единого заказчика - Управления инженерной инфраструктуры.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По данной программе в </w:t>
      </w:r>
      <w:proofErr w:type="spellStart"/>
      <w:r>
        <w:rPr>
          <w:lang w:val="ru-RU"/>
        </w:rPr>
        <w:t>Симском</w:t>
      </w:r>
      <w:proofErr w:type="spellEnd"/>
      <w:r>
        <w:rPr>
          <w:lang w:val="ru-RU"/>
        </w:rPr>
        <w:t xml:space="preserve"> городском поселении была благоустроена общественная территория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парка  Дворца</w:t>
      </w:r>
      <w:proofErr w:type="gramEnd"/>
      <w:r>
        <w:rPr>
          <w:bCs/>
          <w:lang w:val="ru-RU"/>
        </w:rPr>
        <w:t xml:space="preserve"> культуры в г. Сим</w:t>
      </w:r>
      <w:r>
        <w:rPr>
          <w:lang w:val="ru-RU"/>
        </w:rPr>
        <w:t xml:space="preserve"> на сумму 5189,07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>. (ремонт покрытия пешеходных дорожек, устройство навеса и установка урн и качелей на территории парка ДК).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Администрацией СГП разработан проект благоустройства зоны отдыха </w:t>
      </w:r>
      <w:proofErr w:type="spellStart"/>
      <w:r>
        <w:rPr>
          <w:lang w:val="ru-RU"/>
        </w:rPr>
        <w:t>Симский</w:t>
      </w:r>
      <w:proofErr w:type="spellEnd"/>
      <w:r>
        <w:rPr>
          <w:lang w:val="ru-RU"/>
        </w:rPr>
        <w:t xml:space="preserve"> пруд «Изумрудная </w:t>
      </w:r>
      <w:proofErr w:type="gramStart"/>
      <w:r>
        <w:rPr>
          <w:lang w:val="ru-RU"/>
        </w:rPr>
        <w:t>лагуна»  для</w:t>
      </w:r>
      <w:proofErr w:type="gramEnd"/>
      <w:r>
        <w:rPr>
          <w:lang w:val="ru-RU"/>
        </w:rPr>
        <w:t xml:space="preserve"> участия во Всероссийском конкурсе проектов малых городов. Наш проект дошел до финала, но к </w:t>
      </w:r>
      <w:proofErr w:type="gramStart"/>
      <w:r>
        <w:rPr>
          <w:lang w:val="ru-RU"/>
        </w:rPr>
        <w:t>сожалению  не</w:t>
      </w:r>
      <w:proofErr w:type="gramEnd"/>
      <w:r>
        <w:rPr>
          <w:lang w:val="ru-RU"/>
        </w:rPr>
        <w:t xml:space="preserve"> победил на конкурсе. Принято решение в этом году доработать </w:t>
      </w:r>
      <w:proofErr w:type="spellStart"/>
      <w:r>
        <w:rPr>
          <w:lang w:val="ru-RU"/>
        </w:rPr>
        <w:t>проек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и  повторно</w:t>
      </w:r>
      <w:proofErr w:type="gramEnd"/>
      <w:r>
        <w:rPr>
          <w:lang w:val="ru-RU"/>
        </w:rPr>
        <w:t xml:space="preserve"> принять участие  во Всероссийском конкурсе проектов малых городов.</w:t>
      </w:r>
    </w:p>
    <w:p w:rsidR="00E12A10" w:rsidRDefault="00E12A10">
      <w:pPr>
        <w:pStyle w:val="a3"/>
        <w:ind w:left="0" w:firstLine="709"/>
        <w:jc w:val="both"/>
        <w:rPr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3. Дороги 2023г.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Администрацией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 были </w:t>
      </w:r>
      <w:r>
        <w:rPr>
          <w:bCs/>
          <w:lang w:val="ru-RU"/>
        </w:rPr>
        <w:t>заключены и исполнены муниципальные контракты</w:t>
      </w:r>
      <w:r>
        <w:rPr>
          <w:lang w:val="ru-RU"/>
        </w:rPr>
        <w:t xml:space="preserve"> на сумму </w:t>
      </w:r>
      <w:r>
        <w:rPr>
          <w:bCs/>
          <w:lang w:val="ru-RU"/>
        </w:rPr>
        <w:t>22 052</w:t>
      </w:r>
      <w:r>
        <w:rPr>
          <w:b/>
          <w:sz w:val="22"/>
          <w:szCs w:val="22"/>
          <w:lang w:val="ru-RU"/>
        </w:rPr>
        <w:t xml:space="preserve"> </w:t>
      </w:r>
      <w:r>
        <w:rPr>
          <w:bCs/>
          <w:lang w:val="ru-RU"/>
        </w:rPr>
        <w:t xml:space="preserve">тыс. руб. </w:t>
      </w:r>
      <w:r>
        <w:rPr>
          <w:lang w:val="ru-RU"/>
        </w:rPr>
        <w:t>по объектам: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Ремонт проезжей части ул. Курчатова в </w:t>
      </w:r>
      <w:proofErr w:type="spellStart"/>
      <w:r>
        <w:rPr>
          <w:lang w:val="ru-RU"/>
        </w:rPr>
        <w:t>г.Сим</w:t>
      </w:r>
      <w:proofErr w:type="spellEnd"/>
      <w:r>
        <w:rPr>
          <w:lang w:val="ru-RU"/>
        </w:rPr>
        <w:t xml:space="preserve"> протяженностью 0,411 км;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Ремонт асфальтобетонного покрытия по ул. Курчатова в г. Сим протяженностью 0,298 м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Ремонт асфальтобетонного покрытия дорог, улиц, переулков в г. Сим (ул. 40 лет Октября), всего </w:t>
      </w:r>
      <w:r>
        <w:rPr>
          <w:bCs/>
          <w:spacing w:val="-2"/>
          <w:lang w:val="ru-RU"/>
        </w:rPr>
        <w:t xml:space="preserve">236,7 </w:t>
      </w:r>
      <w:proofErr w:type="spellStart"/>
      <w:proofErr w:type="gramStart"/>
      <w:r>
        <w:rPr>
          <w:bCs/>
          <w:spacing w:val="-2"/>
          <w:lang w:val="ru-RU"/>
        </w:rPr>
        <w:t>кв.м</w:t>
      </w:r>
      <w:proofErr w:type="spellEnd"/>
      <w:proofErr w:type="gramEnd"/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Ремонт проезжей части ул. Железнодорожная в г. Сим протяженностью 0,783 км.</w:t>
      </w:r>
    </w:p>
    <w:p w:rsidR="00E12A10" w:rsidRDefault="0022596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выполнение работ по ул. Железнодорожная, в рамках контракта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оборудовано 3 искусственные неровности и установлены соответствующие знаки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2A10" w:rsidRDefault="002259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Устройство тротуара по ул. Курчатова в г. Сим протяженностью 122 м.</w:t>
      </w:r>
    </w:p>
    <w:p w:rsidR="00E12A10" w:rsidRDefault="002259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Обустройство пешеходных переходов (установка знаков) в г. Сим Челябинской области» установлено 24 знака.</w:t>
      </w:r>
    </w:p>
    <w:p w:rsidR="00E12A10" w:rsidRDefault="002259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Устройство наружного освещения по ул. Володарского в г. Сим, количество 13 опор.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E12A10" w:rsidRDefault="00225968">
      <w:pPr>
        <w:pStyle w:val="a3"/>
        <w:ind w:left="0" w:firstLine="709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Инициативное проектирование</w:t>
      </w:r>
    </w:p>
    <w:p w:rsidR="00E12A10" w:rsidRDefault="00E12A10">
      <w:pPr>
        <w:pStyle w:val="a3"/>
        <w:ind w:left="0" w:firstLine="709"/>
        <w:jc w:val="center"/>
        <w:rPr>
          <w:b/>
          <w:color w:val="FF0000"/>
          <w:u w:val="single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В рамках инициативного проектирования </w:t>
      </w:r>
      <w:proofErr w:type="gramStart"/>
      <w:r>
        <w:rPr>
          <w:lang w:val="ru-RU"/>
        </w:rPr>
        <w:t>реализованы  2</w:t>
      </w:r>
      <w:proofErr w:type="gramEnd"/>
      <w:r>
        <w:rPr>
          <w:lang w:val="ru-RU"/>
        </w:rPr>
        <w:t xml:space="preserve"> проекта:</w:t>
      </w:r>
    </w:p>
    <w:p w:rsidR="00E12A10" w:rsidRDefault="00225968">
      <w:pPr>
        <w:pStyle w:val="a3"/>
        <w:numPr>
          <w:ilvl w:val="0"/>
          <w:numId w:val="21"/>
        </w:numPr>
        <w:ind w:left="0" w:firstLine="709"/>
        <w:jc w:val="both"/>
        <w:rPr>
          <w:szCs w:val="24"/>
          <w:lang w:val="ru-RU"/>
        </w:rPr>
      </w:pPr>
      <w:r>
        <w:rPr>
          <w:rFonts w:cs="Times New Roman"/>
          <w:shd w:val="clear" w:color="auto" w:fill="FFFFFF"/>
          <w:lang w:val="ru-RU"/>
        </w:rPr>
        <w:t>Ремонт асфальтобетонного покрытия по ул. Октября (от большого моста до дома №2</w:t>
      </w:r>
      <w:proofErr w:type="gramStart"/>
      <w:r>
        <w:rPr>
          <w:rFonts w:cs="Times New Roman"/>
          <w:shd w:val="clear" w:color="auto" w:fill="FFFFFF"/>
          <w:lang w:val="ru-RU"/>
        </w:rPr>
        <w:t>)  в</w:t>
      </w:r>
      <w:proofErr w:type="gramEnd"/>
      <w:r>
        <w:rPr>
          <w:rFonts w:cs="Times New Roman"/>
          <w:shd w:val="clear" w:color="auto" w:fill="FFFFFF"/>
          <w:lang w:val="ru-RU"/>
        </w:rPr>
        <w:t xml:space="preserve">  г. Сим протяженностью  42 м.</w:t>
      </w:r>
    </w:p>
    <w:p w:rsidR="00E12A10" w:rsidRDefault="00225968">
      <w:pPr>
        <w:pStyle w:val="a3"/>
        <w:numPr>
          <w:ilvl w:val="0"/>
          <w:numId w:val="21"/>
        </w:numPr>
        <w:ind w:left="0" w:firstLine="709"/>
        <w:jc w:val="both"/>
        <w:rPr>
          <w:lang w:val="ru-RU"/>
        </w:rPr>
      </w:pPr>
      <w:r>
        <w:rPr>
          <w:lang w:val="ru-RU"/>
        </w:rPr>
        <w:t>Ремонт асфальтобетонного покрытия по ул. Октября (от дома №2 до дома №4</w:t>
      </w:r>
      <w:proofErr w:type="gramStart"/>
      <w:r>
        <w:rPr>
          <w:lang w:val="ru-RU"/>
        </w:rPr>
        <w:t>)  в</w:t>
      </w:r>
      <w:proofErr w:type="gramEnd"/>
      <w:r>
        <w:rPr>
          <w:lang w:val="ru-RU"/>
        </w:rPr>
        <w:t xml:space="preserve"> г. Сим протяженностью  137 м. </w:t>
      </w:r>
    </w:p>
    <w:p w:rsidR="00E12A10" w:rsidRDefault="00E12A10">
      <w:pPr>
        <w:pStyle w:val="a3"/>
        <w:ind w:left="0" w:firstLine="709"/>
        <w:jc w:val="both"/>
        <w:rPr>
          <w:szCs w:val="24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color w:val="FFC000"/>
          <w:szCs w:val="24"/>
          <w:lang w:val="ru-RU"/>
        </w:rPr>
      </w:pPr>
      <w:r>
        <w:rPr>
          <w:szCs w:val="24"/>
          <w:lang w:val="ru-RU"/>
        </w:rPr>
        <w:t xml:space="preserve">Стоимость проектов </w:t>
      </w:r>
      <w:proofErr w:type="gramStart"/>
      <w:r>
        <w:rPr>
          <w:szCs w:val="24"/>
          <w:lang w:val="ru-RU"/>
        </w:rPr>
        <w:t>составила  3</w:t>
      </w:r>
      <w:proofErr w:type="gramEnd"/>
      <w:r>
        <w:rPr>
          <w:szCs w:val="24"/>
          <w:lang w:val="ru-RU"/>
        </w:rPr>
        <w:t> 639 837,97 руб., в том числе 30 000,0 руб. – инициативный платеж от ООО «</w:t>
      </w:r>
      <w:proofErr w:type="spellStart"/>
      <w:r>
        <w:rPr>
          <w:szCs w:val="24"/>
          <w:lang w:val="ru-RU"/>
        </w:rPr>
        <w:t>Уралспецстрой</w:t>
      </w:r>
      <w:proofErr w:type="spellEnd"/>
      <w:r>
        <w:rPr>
          <w:szCs w:val="24"/>
          <w:lang w:val="ru-RU"/>
        </w:rPr>
        <w:t>».</w:t>
      </w:r>
      <w:r>
        <w:rPr>
          <w:color w:val="FFC000"/>
          <w:szCs w:val="24"/>
          <w:lang w:val="ru-RU"/>
        </w:rPr>
        <w:t xml:space="preserve"> </w:t>
      </w:r>
    </w:p>
    <w:p w:rsidR="00E12A10" w:rsidRDefault="00E12A10">
      <w:pPr>
        <w:pStyle w:val="a3"/>
        <w:ind w:left="0" w:firstLine="709"/>
        <w:jc w:val="both"/>
        <w:rPr>
          <w:szCs w:val="24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zCs w:val="24"/>
          <w:lang w:val="ru-RU"/>
        </w:rPr>
        <w:t>Цель проекта - обеспечение</w:t>
      </w:r>
      <w:r>
        <w:rPr>
          <w:lang w:val="ru-RU"/>
        </w:rPr>
        <w:t xml:space="preserve"> безопасности передвижения пешеходов, предотвращение ДТП, благоустройство общественной территории.</w:t>
      </w:r>
    </w:p>
    <w:p w:rsidR="00E12A10" w:rsidRDefault="00E12A10">
      <w:pPr>
        <w:pStyle w:val="a3"/>
        <w:ind w:left="1069"/>
        <w:jc w:val="both"/>
        <w:rPr>
          <w:szCs w:val="24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szCs w:val="24"/>
          <w:lang w:val="ru-RU"/>
        </w:rPr>
      </w:pPr>
      <w:r>
        <w:rPr>
          <w:noProof/>
        </w:rPr>
        <w:drawing>
          <wp:inline distT="0" distB="0" distL="0" distR="0">
            <wp:extent cx="2642870" cy="259207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52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2552700" cy="2616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61" cy="26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10" w:rsidRDefault="00225968">
      <w:pPr>
        <w:pStyle w:val="a3"/>
        <w:ind w:left="0"/>
        <w:jc w:val="center"/>
        <w:rPr>
          <w:b/>
          <w:lang w:val="ru-RU"/>
        </w:rPr>
      </w:pPr>
      <w:r>
        <w:rPr>
          <w:b/>
          <w:lang w:val="ru-RU"/>
        </w:rPr>
        <w:t>О капитальном ремонте многоквартирных домов в 2023 году</w:t>
      </w:r>
    </w:p>
    <w:p w:rsidR="00E12A10" w:rsidRDefault="00E12A10">
      <w:pPr>
        <w:pStyle w:val="a3"/>
        <w:ind w:left="0"/>
        <w:jc w:val="center"/>
        <w:rPr>
          <w:b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2023 году был произведен </w:t>
      </w:r>
      <w:r>
        <w:rPr>
          <w:rFonts w:cs="Times New Roman"/>
          <w:lang w:val="ru-RU"/>
        </w:rPr>
        <w:t xml:space="preserve">ремонт внутридомовых сетей теплоснабжения, холодного и горячего водоснабжения, водоотведения. </w:t>
      </w:r>
    </w:p>
    <w:p w:rsidR="00E12A10" w:rsidRDefault="00E12A10">
      <w:pPr>
        <w:pStyle w:val="a3"/>
        <w:ind w:left="0"/>
        <w:jc w:val="center"/>
        <w:rPr>
          <w:b/>
          <w:highlight w:val="yellow"/>
          <w:lang w:val="ru-RU"/>
        </w:rPr>
      </w:pPr>
    </w:p>
    <w:p w:rsidR="00E12A10" w:rsidRDefault="00E12A10">
      <w:pPr>
        <w:pStyle w:val="a3"/>
        <w:ind w:left="0" w:firstLine="709"/>
        <w:jc w:val="both"/>
        <w:rPr>
          <w:highlight w:val="yellow"/>
          <w:lang w:val="ru-RU"/>
        </w:rPr>
      </w:pPr>
    </w:p>
    <w:p w:rsidR="00E12A10" w:rsidRDefault="00225968">
      <w:pPr>
        <w:pStyle w:val="a3"/>
        <w:ind w:left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ЭКОЛОГИЯ</w:t>
      </w:r>
    </w:p>
    <w:p w:rsidR="00E12A10" w:rsidRDefault="00E12A10">
      <w:pPr>
        <w:pStyle w:val="a3"/>
        <w:ind w:left="0" w:firstLine="709"/>
        <w:jc w:val="both"/>
        <w:rPr>
          <w:highlight w:val="yellow"/>
          <w:lang w:val="ru-RU"/>
        </w:rPr>
      </w:pPr>
    </w:p>
    <w:p w:rsidR="00E12A10" w:rsidRDefault="0022596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национального проекта «Экология», администрацией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 организованы и выполнены мероприятия по созданию и </w:t>
      </w:r>
      <w:proofErr w:type="gramStart"/>
      <w:r>
        <w:rPr>
          <w:lang w:val="ru-RU"/>
        </w:rPr>
        <w:t>обустройству  контейнерных</w:t>
      </w:r>
      <w:proofErr w:type="gramEnd"/>
      <w:r>
        <w:rPr>
          <w:lang w:val="ru-RU"/>
        </w:rPr>
        <w:t xml:space="preserve"> площадок накопления ТКО на сумму 476,4 тыс. руб.  </w:t>
      </w:r>
    </w:p>
    <w:p w:rsidR="00E12A10" w:rsidRDefault="0022596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lastRenderedPageBreak/>
        <w:t>На данные финансовые средства на территории города обустроено 6 контейнерных площадок накопления ТКО.</w:t>
      </w:r>
    </w:p>
    <w:p w:rsidR="00E12A10" w:rsidRDefault="0022596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муниципальной программы «Обращение с отходами, в том числе с твердыми коммунальными отходами, на территории </w:t>
      </w:r>
      <w:proofErr w:type="spellStart"/>
      <w:r>
        <w:rPr>
          <w:lang w:val="ru-RU"/>
        </w:rPr>
        <w:t>Симского</w:t>
      </w:r>
      <w:proofErr w:type="spellEnd"/>
      <w:r>
        <w:rPr>
          <w:lang w:val="ru-RU"/>
        </w:rPr>
        <w:t xml:space="preserve"> городского поселения на 2017-2026» в 2023 году,  в течении года проводились мероприятия по обеспечению санитарно-эпидемиологической, противопожарной безопасности на санкционированных свалках отходов. </w:t>
      </w:r>
    </w:p>
    <w:p w:rsidR="00E12A10" w:rsidRDefault="0022596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Проведена двумя этапами (в мае и сентябре) акция «Чистый берег». В рамках акции совместно с предприятиями, учреждениями, населением организованы и проведены работы по очистке прибрежных зон водного объекта р. Сим от мусора и ТКО.</w:t>
      </w:r>
    </w:p>
    <w:p w:rsidR="00E12A10" w:rsidRDefault="00E12A10">
      <w:pPr>
        <w:pStyle w:val="a3"/>
        <w:ind w:left="0" w:firstLine="709"/>
        <w:jc w:val="both"/>
        <w:rPr>
          <w:highlight w:val="yellow"/>
          <w:lang w:val="ru-RU"/>
        </w:rPr>
      </w:pPr>
    </w:p>
    <w:p w:rsidR="00E12A10" w:rsidRDefault="00E12A10">
      <w:pPr>
        <w:pStyle w:val="a3"/>
        <w:ind w:left="0" w:firstLine="709"/>
        <w:jc w:val="both"/>
        <w:rPr>
          <w:highlight w:val="yellow"/>
          <w:lang w:val="ru-RU"/>
        </w:rPr>
      </w:pPr>
    </w:p>
    <w:p w:rsidR="00E12A10" w:rsidRDefault="00225968">
      <w:pPr>
        <w:pStyle w:val="a3"/>
        <w:ind w:left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ПАВОДКОВАЯ СИТУАЦИЯ</w:t>
      </w:r>
    </w:p>
    <w:p w:rsidR="00E12A10" w:rsidRDefault="00E12A10">
      <w:pPr>
        <w:rPr>
          <w:lang w:val="ru-RU"/>
        </w:rPr>
      </w:pPr>
    </w:p>
    <w:p w:rsidR="00E12A10" w:rsidRDefault="0022596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мероприятиях, проведенных к безопасному пропуску весенних паводковых вод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городском поселении в 2023 год.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Утверждено постановление главы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администрации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Об обеспечении безопасного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пропуска весеннего паводка 2023 года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городском поселении». Данным постановлением: назначен и согласован состав комиссии, утверждены планы мероприятий по обеспечению безопасного пропуска весеннего паводка 2023 года,  состав сил и средств, планируемых для ликвидации чрезвычайных ситуаций в  период пропуска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весеннего паводка,  зоны вероятного затопления с количеством проживающего в них населения, пункты приема и размещения людей. 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Были проведены основные мероприятия:</w:t>
      </w:r>
    </w:p>
    <w:p w:rsidR="00E12A10" w:rsidRDefault="0022596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1) подготовлены гидротехническое сооружение к пропуску паводка,</w:t>
      </w:r>
    </w:p>
    <w:p w:rsidR="00E12A10" w:rsidRDefault="0022596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2) организовано круглосуточное дежурство (наблюдение) за уровнем и объемами сброса воды в р. Сим;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sz w:val="28"/>
          <w:szCs w:val="28"/>
          <w:lang w:val="ru-RU"/>
        </w:rPr>
        <w:t>противопаводковые мероприятия на ручье Письмянка;</w:t>
      </w:r>
    </w:p>
    <w:p w:rsidR="00E12A10" w:rsidRDefault="0022596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4) информирование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городского поселения, проживающих в индивидуальных жилых домах, о необходимости произвести очистку водоотводных канав около своих домовладений, в срок до начала массового таяния снега;</w:t>
      </w:r>
    </w:p>
    <w:p w:rsidR="00E12A10" w:rsidRDefault="0022596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5) информирование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городского поселения, проживающих в районе ручья Письмянка о необходимости произвести очистку русла, проходящего через принадлежащий им земельный участок, от снега и льда, в срок до начала паводка;</w:t>
      </w:r>
    </w:p>
    <w:p w:rsidR="00E12A10" w:rsidRDefault="0022596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6) заключен контракт с ООО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Симское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ЖКХ,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согласно технического задания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по очистке в городе водопропускных труб, канав, приямков и т.д.;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7) </w:t>
      </w:r>
      <w:r>
        <w:rPr>
          <w:rFonts w:ascii="Times New Roman" w:hAnsi="Times New Roman"/>
          <w:sz w:val="28"/>
          <w:szCs w:val="28"/>
          <w:lang w:val="ru-RU"/>
        </w:rPr>
        <w:t>определен список инвалидов, не имеющих возможности самостоятельно передвигаться, подлежащих эвакуации в случаи возникновения ЧС;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8)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проведена проверка готовности пунктов временного размещения населения, организованных на базе школ,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городского поселения;</w:t>
      </w:r>
    </w:p>
    <w:p w:rsidR="00E12A10" w:rsidRDefault="002259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проведена сверка с руководителями предприятий и организаций по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наличию необходимого автотранспорта повышенной проходимости для эвакуации людей и материальных ценностей из зон подтопления в случаи возникновения ЧС.</w:t>
      </w:r>
    </w:p>
    <w:p w:rsidR="00E12A10" w:rsidRDefault="00E12A10">
      <w:pPr>
        <w:rPr>
          <w:highlight w:val="yellow"/>
          <w:lang w:val="ru-RU"/>
        </w:rPr>
      </w:pPr>
    </w:p>
    <w:p w:rsidR="00E12A10" w:rsidRDefault="00225968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ЗАКУПКИ ДЛЯ МУНИЦИПАЛЬНЫХ НУЖД</w:t>
      </w:r>
    </w:p>
    <w:p w:rsidR="00E12A10" w:rsidRDefault="00E12A10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Совокупный</w:t>
      </w:r>
      <w:r>
        <w:rPr>
          <w:lang w:val="ru-RU"/>
        </w:rPr>
        <w:t xml:space="preserve">  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годовой</w:t>
      </w:r>
      <w:r>
        <w:rPr>
          <w:lang w:val="ru-RU"/>
        </w:rPr>
        <w:t xml:space="preserve">  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объем</w:t>
      </w:r>
      <w:r>
        <w:rPr>
          <w:lang w:val="ru-RU"/>
        </w:rPr>
        <w:t xml:space="preserve">  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закупок</w:t>
      </w:r>
      <w:r>
        <w:rPr>
          <w:lang w:val="ru-RU"/>
        </w:rPr>
        <w:t xml:space="preserve">  </w:t>
      </w:r>
      <w:r>
        <w:rPr>
          <w:spacing w:val="39"/>
          <w:lang w:val="ru-RU"/>
        </w:rPr>
        <w:t xml:space="preserve"> </w:t>
      </w:r>
      <w:r>
        <w:rPr>
          <w:lang w:val="ru-RU"/>
        </w:rPr>
        <w:t xml:space="preserve">в  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 xml:space="preserve">2023 </w:t>
      </w:r>
      <w:r>
        <w:rPr>
          <w:lang w:val="ru-RU"/>
        </w:rPr>
        <w:t xml:space="preserve">  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году</w:t>
      </w:r>
      <w:r>
        <w:rPr>
          <w:lang w:val="ru-RU"/>
        </w:rPr>
        <w:t xml:space="preserve">   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составил</w:t>
      </w:r>
      <w:r>
        <w:rPr>
          <w:spacing w:val="27"/>
          <w:lang w:val="ru-RU"/>
        </w:rPr>
        <w:t xml:space="preserve"> </w:t>
      </w:r>
      <w:r>
        <w:rPr>
          <w:color w:val="000000" w:themeColor="text1"/>
          <w:spacing w:val="-1"/>
          <w:lang w:val="ru-RU"/>
        </w:rPr>
        <w:t xml:space="preserve">195 178 413,82 </w:t>
      </w:r>
      <w:r>
        <w:rPr>
          <w:spacing w:val="-1"/>
          <w:lang w:val="ru-RU"/>
        </w:rPr>
        <w:t>руб.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2023 году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администрацией СГП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было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заключено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185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контрактов.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Из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них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49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контрактов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процедурам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закупок, остальные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прямые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контракты.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spacing w:val="28"/>
          <w:lang w:val="ru-RU"/>
        </w:rPr>
      </w:pPr>
      <w:r>
        <w:rPr>
          <w:spacing w:val="-1"/>
          <w:lang w:val="ru-RU"/>
        </w:rPr>
        <w:t>Проведено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закупок</w:t>
      </w:r>
      <w:r>
        <w:rPr>
          <w:lang w:val="ru-RU"/>
        </w:rPr>
        <w:t xml:space="preserve"> – </w:t>
      </w:r>
      <w:r>
        <w:rPr>
          <w:rFonts w:cs="Times New Roman"/>
          <w:spacing w:val="-1"/>
          <w:lang w:val="ru-RU"/>
        </w:rPr>
        <w:t>185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spacing w:val="-1"/>
          <w:lang w:val="ru-RU"/>
        </w:rPr>
        <w:t>Электронных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аукционов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49</w:t>
      </w:r>
    </w:p>
    <w:p w:rsidR="00E12A10" w:rsidRDefault="00E12A10">
      <w:pPr>
        <w:pStyle w:val="a3"/>
        <w:ind w:left="0" w:firstLine="709"/>
        <w:jc w:val="both"/>
        <w:rPr>
          <w:rFonts w:cs="Times New Roman"/>
          <w:spacing w:val="-1"/>
          <w:lang w:val="ru-RU"/>
        </w:rPr>
      </w:pP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Сумма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начальных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максимальных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цен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контрактов, выставленных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1"/>
          <w:lang w:val="ru-RU"/>
        </w:rPr>
        <w:t>закупки</w:t>
      </w:r>
      <w:r>
        <w:rPr>
          <w:spacing w:val="6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1"/>
          <w:lang w:val="ru-RU"/>
        </w:rPr>
        <w:t>168 543,</w:t>
      </w:r>
      <w:r>
        <w:rPr>
          <w:spacing w:val="1"/>
          <w:lang w:val="ru-RU"/>
        </w:rPr>
        <w:t xml:space="preserve"> 609 </w:t>
      </w:r>
      <w:r>
        <w:rPr>
          <w:spacing w:val="-1"/>
          <w:lang w:val="ru-RU"/>
        </w:rPr>
        <w:t xml:space="preserve">тыс. руб., </w:t>
      </w:r>
      <w:r>
        <w:rPr>
          <w:lang w:val="ru-RU"/>
        </w:rPr>
        <w:t xml:space="preserve">из </w:t>
      </w:r>
      <w:r>
        <w:rPr>
          <w:spacing w:val="-1"/>
          <w:lang w:val="ru-RU"/>
        </w:rPr>
        <w:t>них:</w:t>
      </w:r>
    </w:p>
    <w:p w:rsidR="00E12A10" w:rsidRDefault="00225968">
      <w:pPr>
        <w:pStyle w:val="a3"/>
        <w:ind w:left="0" w:firstLine="709"/>
        <w:jc w:val="both"/>
        <w:rPr>
          <w:spacing w:val="-3"/>
          <w:lang w:val="ru-RU"/>
        </w:rPr>
      </w:pPr>
      <w:r>
        <w:rPr>
          <w:spacing w:val="-1"/>
          <w:lang w:val="ru-RU"/>
        </w:rPr>
        <w:t>Электронный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аукцион</w:t>
      </w:r>
      <w:r>
        <w:rPr>
          <w:lang w:val="ru-RU"/>
        </w:rPr>
        <w:t xml:space="preserve"> – </w:t>
      </w:r>
      <w:r>
        <w:rPr>
          <w:spacing w:val="-1"/>
          <w:lang w:val="ru-RU"/>
        </w:rPr>
        <w:t xml:space="preserve">168 543,609 </w:t>
      </w:r>
      <w:proofErr w:type="spellStart"/>
      <w:r>
        <w:rPr>
          <w:spacing w:val="-1"/>
          <w:lang w:val="ru-RU"/>
        </w:rPr>
        <w:t>тыс.руб</w:t>
      </w:r>
      <w:proofErr w:type="spellEnd"/>
      <w:r>
        <w:rPr>
          <w:spacing w:val="-1"/>
          <w:lang w:val="ru-RU"/>
        </w:rPr>
        <w:t>.</w:t>
      </w:r>
      <w:r>
        <w:rPr>
          <w:spacing w:val="27"/>
          <w:lang w:val="ru-RU"/>
        </w:rPr>
        <w:t xml:space="preserve"> 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Сумма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контрактов,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заключенных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результатам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проведенных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процедур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162 116,156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тыс. руб.</w:t>
      </w:r>
    </w:p>
    <w:p w:rsidR="00E12A10" w:rsidRDefault="00225968">
      <w:pPr>
        <w:pStyle w:val="a3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Общая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стоимость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заключенных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контрактов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несостоявшимся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процедурам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(подана</w:t>
      </w:r>
      <w:r>
        <w:rPr>
          <w:lang w:val="ru-RU"/>
        </w:rPr>
        <w:t xml:space="preserve"> 1 </w:t>
      </w:r>
      <w:r>
        <w:rPr>
          <w:spacing w:val="-1"/>
          <w:lang w:val="ru-RU"/>
        </w:rPr>
        <w:t>заявка)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100 309,355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тыс. руб.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Сумма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экономии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бюджетных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 xml:space="preserve">– </w:t>
      </w:r>
      <w:r>
        <w:rPr>
          <w:lang w:val="ru-RU"/>
        </w:rPr>
        <w:t xml:space="preserve">6 427,452 </w:t>
      </w:r>
      <w:r>
        <w:rPr>
          <w:spacing w:val="-1"/>
          <w:lang w:val="ru-RU"/>
        </w:rPr>
        <w:t>тыс. руб.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Количество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процедур,</w:t>
      </w:r>
      <w:r>
        <w:rPr>
          <w:spacing w:val="-1"/>
          <w:lang w:val="ru-RU"/>
        </w:rPr>
        <w:t xml:space="preserve"> проводимых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СМП</w:t>
      </w:r>
      <w:r>
        <w:rPr>
          <w:spacing w:val="67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СОНКО за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12.</w:t>
      </w:r>
    </w:p>
    <w:p w:rsidR="00E12A10" w:rsidRDefault="00225968">
      <w:pPr>
        <w:pStyle w:val="a3"/>
        <w:tabs>
          <w:tab w:val="left" w:pos="1809"/>
          <w:tab w:val="left" w:pos="3258"/>
          <w:tab w:val="left" w:pos="5180"/>
          <w:tab w:val="left" w:pos="5968"/>
          <w:tab w:val="left" w:pos="7549"/>
          <w:tab w:val="left" w:pos="8079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Суммарная </w:t>
      </w:r>
      <w:r>
        <w:rPr>
          <w:spacing w:val="-1"/>
          <w:w w:val="95"/>
          <w:lang w:val="ru-RU"/>
        </w:rPr>
        <w:t>начальная</w:t>
      </w:r>
      <w:r>
        <w:rPr>
          <w:spacing w:val="-1"/>
          <w:w w:val="95"/>
          <w:lang w:val="ru-RU"/>
        </w:rPr>
        <w:tab/>
        <w:t xml:space="preserve"> </w:t>
      </w:r>
      <w:r>
        <w:rPr>
          <w:spacing w:val="-1"/>
          <w:lang w:val="ru-RU"/>
        </w:rPr>
        <w:t xml:space="preserve">максимальная цена контрактов </w:t>
      </w:r>
      <w:r>
        <w:rPr>
          <w:spacing w:val="-1"/>
          <w:w w:val="95"/>
          <w:lang w:val="ru-RU"/>
        </w:rPr>
        <w:t xml:space="preserve">по </w:t>
      </w:r>
      <w:r>
        <w:rPr>
          <w:spacing w:val="-2"/>
          <w:lang w:val="ru-RU"/>
        </w:rPr>
        <w:t>процедурам,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проведенным</w:t>
      </w:r>
      <w:r>
        <w:rPr>
          <w:lang w:val="ru-RU"/>
        </w:rPr>
        <w:t xml:space="preserve"> для </w:t>
      </w:r>
      <w:r>
        <w:rPr>
          <w:spacing w:val="-2"/>
          <w:lang w:val="ru-RU"/>
        </w:rPr>
        <w:t>СМП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СОНКО</w:t>
      </w:r>
      <w:r>
        <w:rPr>
          <w:lang w:val="ru-RU"/>
        </w:rPr>
        <w:t xml:space="preserve"> –</w:t>
      </w:r>
      <w:r>
        <w:rPr>
          <w:spacing w:val="70"/>
          <w:lang w:val="ru-RU"/>
        </w:rPr>
        <w:t xml:space="preserve"> </w:t>
      </w:r>
      <w:r>
        <w:rPr>
          <w:spacing w:val="-1"/>
          <w:lang w:val="ru-RU"/>
        </w:rPr>
        <w:t>31 270,278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тыс.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руб.</w:t>
      </w:r>
    </w:p>
    <w:p w:rsidR="00E12A10" w:rsidRDefault="00225968">
      <w:pPr>
        <w:pStyle w:val="a3"/>
        <w:tabs>
          <w:tab w:val="left" w:pos="4624"/>
        </w:tabs>
        <w:ind w:left="0" w:firstLine="709"/>
        <w:jc w:val="both"/>
        <w:rPr>
          <w:rFonts w:cs="Times New Roman"/>
          <w:spacing w:val="37"/>
          <w:lang w:val="ru-RU"/>
        </w:rPr>
      </w:pPr>
      <w:r>
        <w:rPr>
          <w:spacing w:val="-1"/>
          <w:lang w:val="ru-RU"/>
        </w:rPr>
        <w:t>Объем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размещенных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закупок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субъектов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малого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предпринимательства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годового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объема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закупок, предусмотренного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планом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графиком</w:t>
      </w:r>
      <w:r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39,69</w:t>
      </w:r>
      <w:r>
        <w:rPr>
          <w:rFonts w:cs="Times New Roman"/>
          <w:lang w:val="ru-RU"/>
        </w:rPr>
        <w:t xml:space="preserve"> %</w:t>
      </w:r>
      <w:r>
        <w:rPr>
          <w:rFonts w:cs="Times New Roman"/>
          <w:spacing w:val="37"/>
          <w:lang w:val="ru-RU"/>
        </w:rPr>
        <w:t xml:space="preserve"> 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Отменено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закупок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решению заказчика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rFonts w:cs="Times New Roman"/>
          <w:lang w:val="ru-RU"/>
        </w:rPr>
        <w:t>0</w:t>
      </w:r>
      <w:r>
        <w:rPr>
          <w:rFonts w:cs="Times New Roman"/>
          <w:spacing w:val="27"/>
          <w:lang w:val="ru-RU"/>
        </w:rPr>
        <w:t xml:space="preserve"> </w:t>
      </w:r>
      <w:r>
        <w:rPr>
          <w:spacing w:val="-1"/>
          <w:lang w:val="ru-RU"/>
        </w:rPr>
        <w:t>Отменено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закупок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решению УФАС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rFonts w:cs="Times New Roman"/>
          <w:lang w:val="ru-RU"/>
        </w:rPr>
        <w:t>1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Уклонилось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участников закупки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spacing w:val="-1"/>
          <w:lang w:val="ru-RU"/>
        </w:rPr>
        <w:t>заключения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контракта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0</w:t>
      </w:r>
    </w:p>
    <w:p w:rsidR="00E12A10" w:rsidRDefault="00225968">
      <w:pPr>
        <w:pStyle w:val="a3"/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Подано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жалоб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органы,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осуществляющие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контроль</w:t>
      </w:r>
      <w:r>
        <w:rPr>
          <w:lang w:val="ru-RU"/>
        </w:rPr>
        <w:t xml:space="preserve"> за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закупками</w:t>
      </w:r>
      <w:r>
        <w:rPr>
          <w:lang w:val="ru-RU"/>
        </w:rPr>
        <w:t xml:space="preserve"> на </w:t>
      </w:r>
      <w:r>
        <w:rPr>
          <w:spacing w:val="-1"/>
          <w:lang w:val="ru-RU"/>
        </w:rPr>
        <w:t>действия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заказчиков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rFonts w:cs="Times New Roman"/>
          <w:lang w:val="ru-RU"/>
        </w:rPr>
        <w:t>1</w:t>
      </w:r>
    </w:p>
    <w:p w:rsidR="00E12A10" w:rsidRDefault="00225968">
      <w:pPr>
        <w:pStyle w:val="a3"/>
        <w:ind w:left="0" w:firstLine="709"/>
        <w:jc w:val="both"/>
        <w:rPr>
          <w:spacing w:val="-2"/>
          <w:lang w:val="ru-RU"/>
        </w:rPr>
      </w:pPr>
      <w:r>
        <w:rPr>
          <w:spacing w:val="-1"/>
          <w:lang w:val="ru-RU"/>
        </w:rPr>
        <w:t>Выдано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предписаний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устранении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нарушений</w:t>
      </w:r>
      <w:r>
        <w:rPr>
          <w:spacing w:val="5"/>
          <w:lang w:val="ru-RU"/>
        </w:rPr>
        <w:t xml:space="preserve"> </w:t>
      </w:r>
      <w:r>
        <w:rPr>
          <w:rFonts w:cs="Times New Roman"/>
          <w:lang w:val="ru-RU"/>
        </w:rPr>
        <w:t>-</w:t>
      </w:r>
      <w:r>
        <w:rPr>
          <w:rFonts w:cs="Times New Roman"/>
          <w:spacing w:val="-1"/>
          <w:lang w:val="ru-RU"/>
        </w:rPr>
        <w:t xml:space="preserve"> </w:t>
      </w:r>
      <w:r>
        <w:rPr>
          <w:lang w:val="ru-RU"/>
        </w:rPr>
        <w:t>1,</w:t>
      </w:r>
      <w:r>
        <w:rPr>
          <w:spacing w:val="-1"/>
          <w:lang w:val="ru-RU"/>
        </w:rPr>
        <w:t xml:space="preserve"> недобросовестных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поставщиков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39"/>
          <w:lang w:val="ru-RU"/>
        </w:rPr>
        <w:t xml:space="preserve"> </w:t>
      </w:r>
      <w:r>
        <w:rPr>
          <w:rFonts w:cs="Times New Roman"/>
          <w:lang w:val="ru-RU"/>
        </w:rPr>
        <w:t>0</w:t>
      </w:r>
    </w:p>
    <w:p w:rsidR="00E12A10" w:rsidRDefault="00225968">
      <w:pPr>
        <w:pStyle w:val="a3"/>
        <w:ind w:left="0" w:firstLine="709"/>
        <w:jc w:val="both"/>
        <w:rPr>
          <w:spacing w:val="-2"/>
          <w:lang w:val="ru-RU"/>
        </w:rPr>
      </w:pPr>
      <w:r>
        <w:rPr>
          <w:spacing w:val="-1"/>
          <w:lang w:val="ru-RU"/>
        </w:rPr>
        <w:t>Внесено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реестр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недобросовестных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поставщиков</w:t>
      </w:r>
      <w:r>
        <w:rPr>
          <w:spacing w:val="4"/>
          <w:lang w:val="ru-RU"/>
        </w:rPr>
        <w:t xml:space="preserve"> </w:t>
      </w:r>
      <w:r>
        <w:rPr>
          <w:lang w:val="ru-RU"/>
        </w:rPr>
        <w:t>– 0</w:t>
      </w:r>
      <w:r>
        <w:rPr>
          <w:spacing w:val="-2"/>
          <w:lang w:val="ru-RU"/>
        </w:rPr>
        <w:t xml:space="preserve"> </w:t>
      </w:r>
    </w:p>
    <w:p w:rsidR="00E12A10" w:rsidRDefault="00E12A10">
      <w:pPr>
        <w:pStyle w:val="a3"/>
        <w:ind w:left="0" w:firstLine="709"/>
        <w:jc w:val="both"/>
        <w:rPr>
          <w:rFonts w:cs="Times New Roman"/>
          <w:lang w:val="ru-RU"/>
        </w:rPr>
      </w:pPr>
    </w:p>
    <w:p w:rsidR="00E12A10" w:rsidRDefault="00225968">
      <w:pPr>
        <w:pStyle w:val="a3"/>
        <w:ind w:left="3169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предметы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закупок</w:t>
      </w:r>
      <w:proofErr w:type="spellEnd"/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5486"/>
        <w:gridCol w:w="2291"/>
        <w:gridCol w:w="2442"/>
      </w:tblGrid>
      <w:tr w:rsidR="00E12A10" w:rsidRPr="0068584F">
        <w:trPr>
          <w:trHeight w:hRule="exact" w:val="653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закупок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Количество</w:t>
            </w:r>
            <w:proofErr w:type="spellEnd"/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ind w:firstLine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%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объема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закупок</w:t>
            </w:r>
            <w:r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2023г.</w:t>
            </w:r>
          </w:p>
        </w:tc>
      </w:tr>
      <w:tr w:rsidR="00E12A10">
        <w:trPr>
          <w:trHeight w:hRule="exact" w:val="653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ind w:hanging="10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Капитальный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текущий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ремонт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lang w:val="ru-RU"/>
              </w:rPr>
              <w:t>27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14,60</w:t>
            </w:r>
          </w:p>
        </w:tc>
      </w:tr>
      <w:tr w:rsidR="00E12A10">
        <w:trPr>
          <w:trHeight w:hRule="exact" w:val="521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ГСМ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1,10</w:t>
            </w:r>
          </w:p>
        </w:tc>
      </w:tr>
      <w:tr w:rsidR="00E12A10">
        <w:trPr>
          <w:trHeight w:hRule="exact" w:val="973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tabs>
                <w:tab w:val="left" w:pos="1305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Приобретение квартир для переселения граждан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38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20,5</w:t>
            </w:r>
          </w:p>
        </w:tc>
      </w:tr>
      <w:tr w:rsidR="00E12A10">
        <w:trPr>
          <w:trHeight w:hRule="exact" w:val="973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tabs>
                <w:tab w:val="left" w:pos="1305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lastRenderedPageBreak/>
              <w:t>Услуги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области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связи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10,80</w:t>
            </w:r>
          </w:p>
        </w:tc>
      </w:tr>
      <w:tr w:rsidR="00E12A10">
        <w:trPr>
          <w:trHeight w:hRule="exact" w:val="973"/>
          <w:jc w:val="center"/>
        </w:trPr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tabs>
                <w:tab w:val="left" w:pos="1305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Прочие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98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10" w:rsidRDefault="00225968">
            <w:pPr>
              <w:pStyle w:val="TableParagraph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53,00</w:t>
            </w:r>
          </w:p>
        </w:tc>
      </w:tr>
    </w:tbl>
    <w:p w:rsidR="00E12A10" w:rsidRDefault="00E12A10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Default="00E12A10">
      <w:pPr>
        <w:spacing w:before="9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Default="00225968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ОБРАЗОВАНИЕ</w:t>
      </w:r>
    </w:p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Pr="00225968" w:rsidRDefault="00225968">
      <w:pPr>
        <w:pStyle w:val="ac"/>
        <w:tabs>
          <w:tab w:val="left" w:pos="851"/>
        </w:tabs>
        <w:ind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 xml:space="preserve">В сфере образования в настоящее время в </w:t>
      </w:r>
      <w:proofErr w:type="spellStart"/>
      <w:r w:rsidRPr="00225968">
        <w:rPr>
          <w:bCs/>
          <w:sz w:val="28"/>
          <w:szCs w:val="28"/>
          <w:lang w:val="ru-RU"/>
        </w:rPr>
        <w:t>Симском</w:t>
      </w:r>
      <w:proofErr w:type="spellEnd"/>
      <w:r w:rsidRPr="00225968">
        <w:rPr>
          <w:bCs/>
          <w:sz w:val="28"/>
          <w:szCs w:val="28"/>
          <w:lang w:val="ru-RU"/>
        </w:rPr>
        <w:t xml:space="preserve"> городском поселении функционируют: </w:t>
      </w:r>
    </w:p>
    <w:p w:rsidR="00E12A10" w:rsidRDefault="00225968">
      <w:pPr>
        <w:pStyle w:val="ac"/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дошкольные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образовательные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учреждения</w:t>
      </w:r>
      <w:proofErr w:type="spellEnd"/>
      <w:r>
        <w:rPr>
          <w:bCs/>
          <w:sz w:val="28"/>
          <w:szCs w:val="28"/>
        </w:rPr>
        <w:t>:</w:t>
      </w:r>
    </w:p>
    <w:p w:rsidR="00E12A10" w:rsidRPr="00225968" w:rsidRDefault="00225968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 xml:space="preserve">МКДОУ «Детский сад комбинированного вида № 10»;  </w:t>
      </w:r>
    </w:p>
    <w:p w:rsidR="00E12A10" w:rsidRPr="00225968" w:rsidRDefault="00225968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>МКДОУ «Детский сад комбинированного вида № 4»;</w:t>
      </w:r>
    </w:p>
    <w:p w:rsidR="00E12A10" w:rsidRPr="00225968" w:rsidRDefault="00225968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>МКДОУ «Детский сад комбинированного вида № 8»;</w:t>
      </w:r>
    </w:p>
    <w:p w:rsidR="00E12A10" w:rsidRDefault="00225968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25968">
        <w:rPr>
          <w:bCs/>
          <w:sz w:val="28"/>
          <w:szCs w:val="28"/>
          <w:lang w:val="ru-RU"/>
        </w:rPr>
        <w:t xml:space="preserve">Филиал МКДОУ «Детский сад комбинированного вида № 10» (ст. </w:t>
      </w:r>
      <w:proofErr w:type="spellStart"/>
      <w:r>
        <w:rPr>
          <w:bCs/>
          <w:sz w:val="28"/>
          <w:szCs w:val="28"/>
        </w:rPr>
        <w:t>Симская</w:t>
      </w:r>
      <w:proofErr w:type="spellEnd"/>
      <w:r>
        <w:rPr>
          <w:bCs/>
          <w:sz w:val="28"/>
          <w:szCs w:val="28"/>
        </w:rPr>
        <w:t>).</w:t>
      </w:r>
    </w:p>
    <w:p w:rsidR="00E12A10" w:rsidRDefault="00225968">
      <w:pPr>
        <w:pStyle w:val="ac"/>
        <w:tabs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bCs/>
          <w:sz w:val="28"/>
          <w:szCs w:val="28"/>
        </w:rPr>
        <w:t>общеобразовательные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учреждения</w:t>
      </w:r>
      <w:proofErr w:type="spellEnd"/>
      <w:r>
        <w:rPr>
          <w:bCs/>
          <w:sz w:val="28"/>
          <w:szCs w:val="28"/>
        </w:rPr>
        <w:t xml:space="preserve">: </w:t>
      </w:r>
    </w:p>
    <w:p w:rsidR="00E12A10" w:rsidRPr="00225968" w:rsidRDefault="00225968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 xml:space="preserve">МКОУ СОШ № 1 им. </w:t>
      </w:r>
      <w:proofErr w:type="spellStart"/>
      <w:r w:rsidRPr="00225968">
        <w:rPr>
          <w:bCs/>
          <w:sz w:val="28"/>
          <w:szCs w:val="28"/>
          <w:lang w:val="ru-RU"/>
        </w:rPr>
        <w:t>И.В.Курчатова</w:t>
      </w:r>
      <w:proofErr w:type="spellEnd"/>
      <w:r w:rsidRPr="00225968">
        <w:rPr>
          <w:bCs/>
          <w:sz w:val="28"/>
          <w:szCs w:val="28"/>
          <w:lang w:val="ru-RU"/>
        </w:rPr>
        <w:t>;</w:t>
      </w:r>
    </w:p>
    <w:p w:rsidR="00E12A10" w:rsidRDefault="00225968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МКОУ СОШ № 2;</w:t>
      </w:r>
    </w:p>
    <w:p w:rsidR="00E12A10" w:rsidRDefault="00225968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25968">
        <w:rPr>
          <w:bCs/>
          <w:sz w:val="28"/>
          <w:szCs w:val="28"/>
          <w:lang w:val="ru-RU"/>
        </w:rPr>
        <w:t xml:space="preserve">Филиал МКОУ СОШ № 1 им. </w:t>
      </w:r>
      <w:proofErr w:type="spellStart"/>
      <w:r w:rsidRPr="00225968">
        <w:rPr>
          <w:bCs/>
          <w:sz w:val="28"/>
          <w:szCs w:val="28"/>
          <w:lang w:val="ru-RU"/>
        </w:rPr>
        <w:t>И.В.Курчатова</w:t>
      </w:r>
      <w:proofErr w:type="spellEnd"/>
      <w:r w:rsidRPr="00225968">
        <w:rPr>
          <w:bCs/>
          <w:sz w:val="28"/>
          <w:szCs w:val="28"/>
          <w:lang w:val="ru-RU"/>
        </w:rPr>
        <w:t xml:space="preserve"> (ст. </w:t>
      </w:r>
      <w:proofErr w:type="spellStart"/>
      <w:r>
        <w:rPr>
          <w:bCs/>
          <w:sz w:val="28"/>
          <w:szCs w:val="28"/>
        </w:rPr>
        <w:t>Симская</w:t>
      </w:r>
      <w:proofErr w:type="spellEnd"/>
      <w:r>
        <w:rPr>
          <w:bCs/>
          <w:sz w:val="28"/>
          <w:szCs w:val="28"/>
        </w:rPr>
        <w:t>).</w:t>
      </w:r>
    </w:p>
    <w:p w:rsidR="00E12A10" w:rsidRDefault="00225968">
      <w:pPr>
        <w:pStyle w:val="ac"/>
        <w:tabs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proofErr w:type="spellStart"/>
      <w:r>
        <w:rPr>
          <w:bCs/>
          <w:sz w:val="28"/>
          <w:szCs w:val="28"/>
        </w:rPr>
        <w:t>учреждения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профессионального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образования</w:t>
      </w:r>
      <w:proofErr w:type="spellEnd"/>
      <w:r>
        <w:rPr>
          <w:bCs/>
          <w:sz w:val="28"/>
          <w:szCs w:val="28"/>
        </w:rPr>
        <w:t>:</w:t>
      </w:r>
    </w:p>
    <w:p w:rsidR="00E12A10" w:rsidRDefault="00225968">
      <w:pPr>
        <w:pStyle w:val="ac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ГБПОУ «</w:t>
      </w:r>
      <w:proofErr w:type="spellStart"/>
      <w:r>
        <w:rPr>
          <w:bCs/>
          <w:sz w:val="28"/>
          <w:szCs w:val="28"/>
        </w:rPr>
        <w:t>Симский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механический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техникум</w:t>
      </w:r>
      <w:proofErr w:type="spellEnd"/>
      <w:r>
        <w:rPr>
          <w:bCs/>
          <w:sz w:val="28"/>
          <w:szCs w:val="28"/>
        </w:rPr>
        <w:t>».</w:t>
      </w:r>
    </w:p>
    <w:p w:rsidR="00E12A10" w:rsidRDefault="00225968">
      <w:pPr>
        <w:pStyle w:val="ac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учреждения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дополнительного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образования</w:t>
      </w:r>
      <w:proofErr w:type="spellEnd"/>
      <w:r>
        <w:rPr>
          <w:bCs/>
          <w:sz w:val="28"/>
          <w:szCs w:val="28"/>
        </w:rPr>
        <w:t>:</w:t>
      </w:r>
    </w:p>
    <w:p w:rsidR="00E12A10" w:rsidRPr="00225968" w:rsidRDefault="00225968">
      <w:pPr>
        <w:pStyle w:val="ac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>МКУДО «Центр внешкольной работы «Радуга»;</w:t>
      </w:r>
    </w:p>
    <w:p w:rsidR="00E12A10" w:rsidRPr="00225968" w:rsidRDefault="00225968">
      <w:pPr>
        <w:pStyle w:val="ac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>МБУДО «</w:t>
      </w:r>
      <w:proofErr w:type="spellStart"/>
      <w:r w:rsidRPr="00225968">
        <w:rPr>
          <w:bCs/>
          <w:sz w:val="28"/>
          <w:szCs w:val="28"/>
          <w:lang w:val="ru-RU"/>
        </w:rPr>
        <w:t>Симская</w:t>
      </w:r>
      <w:proofErr w:type="spellEnd"/>
      <w:r w:rsidRPr="00225968">
        <w:rPr>
          <w:bCs/>
          <w:sz w:val="28"/>
          <w:szCs w:val="28"/>
          <w:lang w:val="ru-RU"/>
        </w:rPr>
        <w:t xml:space="preserve"> детская школа искусств».</w:t>
      </w:r>
    </w:p>
    <w:p w:rsidR="00E12A10" w:rsidRDefault="00225968">
      <w:pPr>
        <w:pStyle w:val="ac"/>
        <w:numPr>
          <w:ilvl w:val="0"/>
          <w:numId w:val="8"/>
        </w:numPr>
        <w:tabs>
          <w:tab w:val="clear" w:pos="4677"/>
          <w:tab w:val="clear" w:pos="9355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учреждение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>:</w:t>
      </w:r>
    </w:p>
    <w:p w:rsidR="00E12A10" w:rsidRDefault="00225968">
      <w:pPr>
        <w:pStyle w:val="ac"/>
        <w:numPr>
          <w:ilvl w:val="0"/>
          <w:numId w:val="12"/>
        </w:numPr>
        <w:tabs>
          <w:tab w:val="clear" w:pos="4677"/>
          <w:tab w:val="clear" w:pos="9355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Детский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юношеский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клуб</w:t>
      </w:r>
      <w:proofErr w:type="spellEnd"/>
      <w:r>
        <w:rPr>
          <w:sz w:val="28"/>
          <w:szCs w:val="28"/>
        </w:rPr>
        <w:t>».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  <w:tab w:val="left" w:pos="993"/>
        </w:tabs>
        <w:ind w:firstLine="567"/>
        <w:jc w:val="both"/>
        <w:rPr>
          <w:bCs/>
          <w:sz w:val="28"/>
          <w:szCs w:val="28"/>
          <w:lang w:val="ru-RU"/>
        </w:rPr>
      </w:pPr>
      <w:r w:rsidRPr="00225968">
        <w:rPr>
          <w:bCs/>
          <w:sz w:val="28"/>
          <w:szCs w:val="28"/>
          <w:lang w:val="ru-RU"/>
        </w:rPr>
        <w:t xml:space="preserve">Информация о численности педагогического, обслуживающего персонала и о количестве детей, обучающихся в образовательных учреждениях </w:t>
      </w:r>
      <w:proofErr w:type="spellStart"/>
      <w:r w:rsidRPr="00225968">
        <w:rPr>
          <w:bCs/>
          <w:sz w:val="28"/>
          <w:szCs w:val="28"/>
          <w:lang w:val="ru-RU"/>
        </w:rPr>
        <w:t>Симского</w:t>
      </w:r>
      <w:proofErr w:type="spellEnd"/>
      <w:r w:rsidRPr="00225968">
        <w:rPr>
          <w:bCs/>
          <w:sz w:val="28"/>
          <w:szCs w:val="28"/>
          <w:lang w:val="ru-RU"/>
        </w:rPr>
        <w:t xml:space="preserve"> городского поселений, представлена в </w:t>
      </w:r>
      <w:proofErr w:type="spellStart"/>
      <w:r>
        <w:rPr>
          <w:bCs/>
          <w:sz w:val="28"/>
          <w:szCs w:val="28"/>
          <w:lang w:val="ru-RU"/>
        </w:rPr>
        <w:t>нижепредставленных</w:t>
      </w:r>
      <w:proofErr w:type="spellEnd"/>
      <w:r w:rsidRPr="00225968">
        <w:rPr>
          <w:bCs/>
          <w:sz w:val="28"/>
          <w:szCs w:val="28"/>
          <w:lang w:val="ru-RU"/>
        </w:rPr>
        <w:t xml:space="preserve"> таблица</w:t>
      </w:r>
      <w:r>
        <w:rPr>
          <w:bCs/>
          <w:sz w:val="28"/>
          <w:szCs w:val="28"/>
          <w:lang w:val="ru-RU"/>
        </w:rPr>
        <w:t>х</w:t>
      </w:r>
      <w:r w:rsidRPr="00225968">
        <w:rPr>
          <w:bCs/>
          <w:sz w:val="28"/>
          <w:szCs w:val="28"/>
          <w:lang w:val="ru-RU"/>
        </w:rPr>
        <w:t>.</w:t>
      </w:r>
    </w:p>
    <w:p w:rsidR="00E12A10" w:rsidRPr="00225968" w:rsidRDefault="00E12A10">
      <w:pPr>
        <w:pStyle w:val="ac"/>
        <w:tabs>
          <w:tab w:val="clear" w:pos="4677"/>
          <w:tab w:val="clear" w:pos="9355"/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:rsidR="00E12A10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sz w:val="28"/>
          <w:szCs w:val="22"/>
        </w:rPr>
      </w:pPr>
      <w:proofErr w:type="spellStart"/>
      <w:r>
        <w:rPr>
          <w:sz w:val="28"/>
          <w:szCs w:val="22"/>
        </w:rPr>
        <w:t>Муниципальные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учреждения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дошкольного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образования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00"/>
        <w:gridCol w:w="1818"/>
        <w:gridCol w:w="1327"/>
        <w:gridCol w:w="1134"/>
      </w:tblGrid>
      <w:tr w:rsidR="00E12A10">
        <w:trPr>
          <w:trHeight w:val="703"/>
        </w:trPr>
        <w:tc>
          <w:tcPr>
            <w:tcW w:w="3969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учреждения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педагогического состава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обслуживающего персонала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детей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Норматив детей</w:t>
            </w:r>
          </w:p>
        </w:tc>
      </w:tr>
      <w:tr w:rsidR="00E12A10">
        <w:trPr>
          <w:trHeight w:val="350"/>
        </w:trPr>
        <w:tc>
          <w:tcPr>
            <w:tcW w:w="3969" w:type="dxa"/>
          </w:tcPr>
          <w:p w:rsidR="00E12A10" w:rsidRDefault="00225968">
            <w:pPr>
              <w:pStyle w:val="ac"/>
              <w:tabs>
                <w:tab w:val="left" w:pos="851"/>
                <w:tab w:val="left" w:pos="993"/>
              </w:tabs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МКДОУ «Детский сад комбинированного вида № 10»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31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226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245</w:t>
            </w:r>
          </w:p>
        </w:tc>
      </w:tr>
      <w:tr w:rsidR="00E12A10">
        <w:trPr>
          <w:trHeight w:val="420"/>
        </w:trPr>
        <w:tc>
          <w:tcPr>
            <w:tcW w:w="3969" w:type="dxa"/>
          </w:tcPr>
          <w:p w:rsidR="00E12A10" w:rsidRDefault="00225968">
            <w:pPr>
              <w:pStyle w:val="ac"/>
              <w:tabs>
                <w:tab w:val="left" w:pos="851"/>
                <w:tab w:val="left" w:pos="993"/>
              </w:tabs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МКДОУ «Детский сад комбинированного вида № 4»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135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168</w:t>
            </w:r>
          </w:p>
        </w:tc>
      </w:tr>
      <w:tr w:rsidR="00E12A10">
        <w:trPr>
          <w:trHeight w:val="363"/>
        </w:trPr>
        <w:tc>
          <w:tcPr>
            <w:tcW w:w="3969" w:type="dxa"/>
          </w:tcPr>
          <w:p w:rsidR="00E12A10" w:rsidRDefault="00225968">
            <w:pPr>
              <w:pStyle w:val="ac"/>
              <w:tabs>
                <w:tab w:val="left" w:pos="851"/>
                <w:tab w:val="left" w:pos="993"/>
              </w:tabs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МКДОУ «Детский сад комбинированного вида № 8»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176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215</w:t>
            </w:r>
          </w:p>
        </w:tc>
      </w:tr>
      <w:tr w:rsidR="00E12A10">
        <w:trPr>
          <w:trHeight w:val="385"/>
        </w:trPr>
        <w:tc>
          <w:tcPr>
            <w:tcW w:w="3969" w:type="dxa"/>
          </w:tcPr>
          <w:p w:rsidR="00E12A10" w:rsidRDefault="00225968">
            <w:pPr>
              <w:pStyle w:val="ac"/>
              <w:tabs>
                <w:tab w:val="left" w:pos="851"/>
                <w:tab w:val="left" w:pos="993"/>
              </w:tabs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Филиал МКДОУ «Детский сад комбинированного вида № 10»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35</w:t>
            </w:r>
          </w:p>
        </w:tc>
      </w:tr>
      <w:tr w:rsidR="00E12A10">
        <w:trPr>
          <w:trHeight w:val="251"/>
        </w:trPr>
        <w:tc>
          <w:tcPr>
            <w:tcW w:w="3969" w:type="dxa"/>
          </w:tcPr>
          <w:p w:rsidR="00E12A10" w:rsidRDefault="00225968">
            <w:pPr>
              <w:pStyle w:val="ac"/>
              <w:tabs>
                <w:tab w:val="left" w:pos="851"/>
                <w:tab w:val="left" w:pos="993"/>
              </w:tabs>
              <w:jc w:val="righ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Итого:</w:t>
            </w:r>
          </w:p>
        </w:tc>
        <w:tc>
          <w:tcPr>
            <w:tcW w:w="210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59</w:t>
            </w:r>
          </w:p>
        </w:tc>
        <w:tc>
          <w:tcPr>
            <w:tcW w:w="18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99</w:t>
            </w:r>
          </w:p>
        </w:tc>
        <w:tc>
          <w:tcPr>
            <w:tcW w:w="132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583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663</w:t>
            </w:r>
          </w:p>
        </w:tc>
      </w:tr>
    </w:tbl>
    <w:p w:rsidR="00E12A10" w:rsidRDefault="00E12A10">
      <w:pPr>
        <w:pStyle w:val="ac"/>
        <w:tabs>
          <w:tab w:val="clear" w:pos="4677"/>
          <w:tab w:val="clear" w:pos="9355"/>
        </w:tabs>
        <w:spacing w:line="276" w:lineRule="auto"/>
        <w:rPr>
          <w:szCs w:val="20"/>
        </w:rPr>
      </w:pPr>
    </w:p>
    <w:p w:rsidR="00E12A10" w:rsidRDefault="00E12A10">
      <w:pPr>
        <w:pStyle w:val="ac"/>
        <w:tabs>
          <w:tab w:val="clear" w:pos="4677"/>
          <w:tab w:val="clear" w:pos="9355"/>
        </w:tabs>
        <w:spacing w:line="276" w:lineRule="auto"/>
        <w:rPr>
          <w:szCs w:val="20"/>
        </w:rPr>
      </w:pPr>
    </w:p>
    <w:p w:rsidR="00E12A10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sz w:val="28"/>
          <w:szCs w:val="22"/>
        </w:rPr>
      </w:pPr>
      <w:proofErr w:type="spellStart"/>
      <w:r>
        <w:rPr>
          <w:sz w:val="28"/>
          <w:szCs w:val="22"/>
        </w:rPr>
        <w:t>Муниципальные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общеобразовательные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учреждения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843"/>
        <w:gridCol w:w="1134"/>
        <w:gridCol w:w="1134"/>
        <w:gridCol w:w="992"/>
        <w:gridCol w:w="992"/>
      </w:tblGrid>
      <w:tr w:rsidR="00E12A10">
        <w:trPr>
          <w:trHeight w:val="696"/>
        </w:trPr>
        <w:tc>
          <w:tcPr>
            <w:tcW w:w="255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педагогических работников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обслуживающего персонала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Всего учащихся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Начальное звено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Среднее звено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10,11 классы</w:t>
            </w:r>
          </w:p>
        </w:tc>
      </w:tr>
      <w:tr w:rsidR="00E12A10">
        <w:trPr>
          <w:trHeight w:val="299"/>
        </w:trPr>
        <w:tc>
          <w:tcPr>
            <w:tcW w:w="2552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МОКУ СОШ №1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47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657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253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346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58</w:t>
            </w:r>
          </w:p>
        </w:tc>
      </w:tr>
      <w:tr w:rsidR="00E12A10">
        <w:trPr>
          <w:trHeight w:val="232"/>
        </w:trPr>
        <w:tc>
          <w:tcPr>
            <w:tcW w:w="2552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МОКУ СОШ №2 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51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48</w:t>
            </w:r>
          </w:p>
        </w:tc>
      </w:tr>
      <w:tr w:rsidR="00E12A10">
        <w:trPr>
          <w:trHeight w:val="464"/>
        </w:trPr>
        <w:tc>
          <w:tcPr>
            <w:tcW w:w="2552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МКОУ СОШ №1</w:t>
            </w:r>
          </w:p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(ст. </w:t>
            </w: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129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</w:tr>
      <w:tr w:rsidR="00E12A10">
        <w:trPr>
          <w:trHeight w:val="248"/>
        </w:trPr>
        <w:tc>
          <w:tcPr>
            <w:tcW w:w="2552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110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1611</w:t>
            </w:r>
          </w:p>
        </w:tc>
        <w:tc>
          <w:tcPr>
            <w:tcW w:w="1134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663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842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106</w:t>
            </w:r>
          </w:p>
        </w:tc>
      </w:tr>
    </w:tbl>
    <w:p w:rsidR="00E12A10" w:rsidRDefault="00E12A10">
      <w:pPr>
        <w:pStyle w:val="ac"/>
        <w:tabs>
          <w:tab w:val="clear" w:pos="4677"/>
          <w:tab w:val="clear" w:pos="9355"/>
        </w:tabs>
        <w:rPr>
          <w:sz w:val="20"/>
          <w:szCs w:val="20"/>
          <w:lang w:val="ru-RU"/>
        </w:rPr>
      </w:pPr>
    </w:p>
    <w:p w:rsidR="00E12A10" w:rsidRDefault="00E12A10">
      <w:pPr>
        <w:pStyle w:val="ac"/>
        <w:tabs>
          <w:tab w:val="clear" w:pos="4677"/>
          <w:tab w:val="clear" w:pos="9355"/>
        </w:tabs>
        <w:rPr>
          <w:sz w:val="20"/>
          <w:szCs w:val="20"/>
          <w:lang w:val="ru-RU"/>
        </w:rPr>
      </w:pPr>
    </w:p>
    <w:p w:rsidR="00E12A10" w:rsidRDefault="00E12A10">
      <w:pPr>
        <w:pStyle w:val="ac"/>
        <w:tabs>
          <w:tab w:val="clear" w:pos="4677"/>
          <w:tab w:val="clear" w:pos="9355"/>
        </w:tabs>
        <w:rPr>
          <w:sz w:val="20"/>
          <w:szCs w:val="20"/>
          <w:lang w:val="ru-RU"/>
        </w:rPr>
      </w:pPr>
    </w:p>
    <w:p w:rsidR="00E12A10" w:rsidRDefault="00E12A10">
      <w:pPr>
        <w:pStyle w:val="ac"/>
        <w:tabs>
          <w:tab w:val="clear" w:pos="4677"/>
          <w:tab w:val="clear" w:pos="9355"/>
        </w:tabs>
        <w:rPr>
          <w:sz w:val="20"/>
          <w:szCs w:val="20"/>
          <w:lang w:val="ru-RU"/>
        </w:rPr>
      </w:pPr>
    </w:p>
    <w:p w:rsidR="00E12A10" w:rsidRPr="00225968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225968">
        <w:rPr>
          <w:sz w:val="28"/>
          <w:szCs w:val="22"/>
          <w:lang w:val="ru-RU"/>
        </w:rPr>
        <w:t>Муниципальные учреждения дополнительного и внешкольного 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903"/>
        <w:gridCol w:w="1701"/>
        <w:gridCol w:w="1275"/>
        <w:gridCol w:w="2977"/>
      </w:tblGrid>
      <w:tr w:rsidR="00E12A10">
        <w:trPr>
          <w:trHeight w:val="709"/>
        </w:trPr>
        <w:tc>
          <w:tcPr>
            <w:tcW w:w="24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учреждения</w:t>
            </w:r>
          </w:p>
        </w:tc>
        <w:tc>
          <w:tcPr>
            <w:tcW w:w="190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педагогического состава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обслуживающего персонала</w:t>
            </w:r>
          </w:p>
        </w:tc>
        <w:tc>
          <w:tcPr>
            <w:tcW w:w="1275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Охвачено детей</w:t>
            </w:r>
          </w:p>
        </w:tc>
        <w:tc>
          <w:tcPr>
            <w:tcW w:w="2977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Вид деятельности</w:t>
            </w:r>
          </w:p>
        </w:tc>
      </w:tr>
      <w:tr w:rsidR="00E12A10" w:rsidRPr="0068584F">
        <w:trPr>
          <w:trHeight w:val="1056"/>
        </w:trPr>
        <w:tc>
          <w:tcPr>
            <w:tcW w:w="24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МБУДО «</w:t>
            </w: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 xml:space="preserve"> детская музыкальная школа искусств»</w:t>
            </w:r>
          </w:p>
        </w:tc>
        <w:tc>
          <w:tcPr>
            <w:tcW w:w="190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E12A10" w:rsidRDefault="00E12A10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</w:p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12 </w:t>
            </w:r>
          </w:p>
          <w:p w:rsidR="00E12A10" w:rsidRDefault="00E12A10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433</w:t>
            </w:r>
          </w:p>
        </w:tc>
        <w:tc>
          <w:tcPr>
            <w:tcW w:w="2977" w:type="dxa"/>
          </w:tcPr>
          <w:p w:rsidR="00E12A10" w:rsidRDefault="00225968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образование в области культуры</w:t>
            </w:r>
          </w:p>
        </w:tc>
      </w:tr>
      <w:tr w:rsidR="00E12A10" w:rsidRPr="0068584F">
        <w:trPr>
          <w:trHeight w:val="355"/>
        </w:trPr>
        <w:tc>
          <w:tcPr>
            <w:tcW w:w="24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МКУ «Детский юношеский клуб»</w:t>
            </w:r>
          </w:p>
        </w:tc>
        <w:tc>
          <w:tcPr>
            <w:tcW w:w="190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</w:p>
        </w:tc>
        <w:tc>
          <w:tcPr>
            <w:tcW w:w="297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90.04.2 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E12A10" w:rsidRPr="0068584F">
        <w:trPr>
          <w:trHeight w:val="64"/>
        </w:trPr>
        <w:tc>
          <w:tcPr>
            <w:tcW w:w="249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МКУДО «ЦВР «Радуга»</w:t>
            </w:r>
          </w:p>
        </w:tc>
        <w:tc>
          <w:tcPr>
            <w:tcW w:w="1903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977" w:type="dxa"/>
          </w:tcPr>
          <w:p w:rsidR="00E12A10" w:rsidRDefault="00225968">
            <w:pPr>
              <w:ind w:right="-14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Дополнительное образование детей и взрослых (Код ОКВЭД 85.41) </w:t>
            </w:r>
          </w:p>
        </w:tc>
      </w:tr>
      <w:tr w:rsidR="00E12A10">
        <w:trPr>
          <w:trHeight w:val="231"/>
        </w:trPr>
        <w:tc>
          <w:tcPr>
            <w:tcW w:w="2492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Итого:</w:t>
            </w:r>
          </w:p>
        </w:tc>
        <w:tc>
          <w:tcPr>
            <w:tcW w:w="1903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1701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2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938</w:t>
            </w:r>
          </w:p>
        </w:tc>
        <w:tc>
          <w:tcPr>
            <w:tcW w:w="2977" w:type="dxa"/>
          </w:tcPr>
          <w:p w:rsidR="00E12A10" w:rsidRDefault="00E12A10">
            <w:pPr>
              <w:pStyle w:val="ac"/>
              <w:tabs>
                <w:tab w:val="clear" w:pos="4677"/>
                <w:tab w:val="clear" w:pos="9355"/>
              </w:tabs>
              <w:rPr>
                <w:highlight w:val="yellow"/>
                <w:lang w:val="ru-RU" w:eastAsia="ru-RU"/>
              </w:rPr>
            </w:pPr>
          </w:p>
        </w:tc>
      </w:tr>
    </w:tbl>
    <w:p w:rsidR="00E12A10" w:rsidRDefault="00E12A10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szCs w:val="20"/>
        </w:rPr>
      </w:pPr>
    </w:p>
    <w:p w:rsidR="00E12A10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bCs/>
          <w:sz w:val="28"/>
          <w:szCs w:val="22"/>
        </w:rPr>
      </w:pPr>
      <w:proofErr w:type="spellStart"/>
      <w:r>
        <w:rPr>
          <w:bCs/>
          <w:sz w:val="28"/>
          <w:szCs w:val="22"/>
        </w:rPr>
        <w:t>Учреждения</w:t>
      </w:r>
      <w:proofErr w:type="spellEnd"/>
      <w:r>
        <w:rPr>
          <w:bCs/>
          <w:sz w:val="28"/>
          <w:szCs w:val="22"/>
        </w:rPr>
        <w:t xml:space="preserve"> </w:t>
      </w:r>
      <w:proofErr w:type="spellStart"/>
      <w:r>
        <w:rPr>
          <w:bCs/>
          <w:sz w:val="28"/>
          <w:szCs w:val="22"/>
        </w:rPr>
        <w:t>профессионального</w:t>
      </w:r>
      <w:proofErr w:type="spellEnd"/>
      <w:r>
        <w:rPr>
          <w:bCs/>
          <w:sz w:val="28"/>
          <w:szCs w:val="22"/>
        </w:rPr>
        <w:t xml:space="preserve"> </w:t>
      </w:r>
      <w:proofErr w:type="spellStart"/>
      <w:r>
        <w:rPr>
          <w:bCs/>
          <w:sz w:val="28"/>
          <w:szCs w:val="22"/>
        </w:rPr>
        <w:t>образования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985"/>
        <w:gridCol w:w="3118"/>
      </w:tblGrid>
      <w:tr w:rsidR="00E12A10">
        <w:trPr>
          <w:trHeight w:val="691"/>
        </w:trPr>
        <w:tc>
          <w:tcPr>
            <w:tcW w:w="156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учреждения</w:t>
            </w:r>
          </w:p>
        </w:tc>
        <w:tc>
          <w:tcPr>
            <w:tcW w:w="184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педагогического состава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обслуживающего персонала</w:t>
            </w:r>
          </w:p>
        </w:tc>
        <w:tc>
          <w:tcPr>
            <w:tcW w:w="1985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Охвачено детей</w:t>
            </w:r>
          </w:p>
        </w:tc>
        <w:tc>
          <w:tcPr>
            <w:tcW w:w="31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Вид деятельности</w:t>
            </w:r>
          </w:p>
        </w:tc>
      </w:tr>
      <w:tr w:rsidR="00E12A10" w:rsidRPr="0068584F">
        <w:trPr>
          <w:trHeight w:val="747"/>
        </w:trPr>
        <w:tc>
          <w:tcPr>
            <w:tcW w:w="1560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ГБПОУ «</w:t>
            </w:r>
            <w:proofErr w:type="spellStart"/>
            <w:r>
              <w:rPr>
                <w:lang w:val="ru-RU" w:eastAsia="ru-RU"/>
              </w:rPr>
              <w:t>Симский</w:t>
            </w:r>
            <w:proofErr w:type="spellEnd"/>
            <w:r>
              <w:rPr>
                <w:lang w:val="ru-RU" w:eastAsia="ru-RU"/>
              </w:rPr>
              <w:t xml:space="preserve"> механический техникум»</w:t>
            </w:r>
          </w:p>
        </w:tc>
        <w:tc>
          <w:tcPr>
            <w:tcW w:w="1842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 – основные</w:t>
            </w:r>
          </w:p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12 - совместители</w:t>
            </w:r>
          </w:p>
        </w:tc>
        <w:tc>
          <w:tcPr>
            <w:tcW w:w="1843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198 – дневное отд.</w:t>
            </w:r>
          </w:p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 – вечернее отд.</w:t>
            </w:r>
          </w:p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56 – заочное отд.</w:t>
            </w:r>
          </w:p>
        </w:tc>
        <w:tc>
          <w:tcPr>
            <w:tcW w:w="3118" w:type="dxa"/>
            <w:vAlign w:val="center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по укрупнённой группе направлений подготовки и специальностей 15.00.00 </w:t>
            </w:r>
            <w:r>
              <w:rPr>
                <w:lang w:val="ru-RU" w:eastAsia="ru-RU"/>
              </w:rPr>
              <w:lastRenderedPageBreak/>
              <w:t>Машиностроение</w:t>
            </w:r>
          </w:p>
        </w:tc>
      </w:tr>
    </w:tbl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ru-RU" w:eastAsia="ru-RU"/>
        </w:rPr>
      </w:pPr>
    </w:p>
    <w:p w:rsidR="00E12A10" w:rsidRDefault="00225968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ЗДРАВООХРАНЕНИЕ</w:t>
      </w:r>
    </w:p>
    <w:p w:rsidR="00E12A10" w:rsidRDefault="00E12A10">
      <w:pPr>
        <w:tabs>
          <w:tab w:val="left" w:pos="4305"/>
        </w:tabs>
        <w:rPr>
          <w:lang w:val="ru-RU"/>
        </w:rPr>
      </w:pP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распоряжением Правительства Челябинской области от 01.08.2018г. №504-РП «О реорганизации государственного бюджетного учреждения здравоохранения Челябинской области в форме присоединения», реорганизовано Государственное бюджетное учреждение здравоохранения «Городская больница №1 г. Аша» в форме присоединения к нему больниц Ашинского района, в том числе и Государственное бюджетное учреждение здравоохранения «Городская больница г. Сим».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установлено, что Государственное бюджетное учреждение здравоохранения «Районная больница г. Аша» является правопреемником прав и обязанностей всех больниц с 12.04.2019г., согласно листу записи Единого государственного реестра юридических лиц, выданного Межрайонной инспекцией Федеральной налоговой службы №17 по Челябинской области.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 подразделения ГБУЗ «Районная больница г. Аша» г. Сим входят здания: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Главный корпус (круглосуточный стационар на 103 койки, поликлиника №1 мощностью по 430 посещений в смену,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параклиническая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служба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(кабинет функциональной диагностики, лаборатория, физиотерапевтический кабинет, рентгенологический кабинет, кабинет ультразвуковой диагностики, эндоскопический кабинет), дневной стационар при поликлинике на 22 койки);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Поликлиника № 2 (амбулаторно-поликлиническая помощь мощностью по 170 посещений в смену,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параклиническая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служба (кабинет функциональной диагностики, лаборатория, физиотерапевтический кабинет), дневной стационар при поликлинике на 6 коек);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Детское поликлиническое отделение (амбулаторно-поликлиническая помощь мощностью по 78 посещений в смену, физиотерапевтический кабинет, дневной стационар при поликлинике на 7 коек);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Станция скорой неотложной помощи – Подстанция г. Сим;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Аптека (не используется, находится в процессе передачи в безвозмездное 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городскому поселению);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Пищеблок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Мед. пункт 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(не используется);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ФАП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Биянка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(действующий ФАП находится в аварийном состоянии, в дальнейшем планируется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сстроительство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модульного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Биянка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2A10" w:rsidRDefault="00225968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Здания оборудованы системой центрального отопления, системой водоснабжения и водоотведения, электроснабжением, за исключением мед. пункта 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ФАП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Биянка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ФАП с. Караганка, где функционируют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система электроснабжения и печное отопление, в виду того, что здания относятся к частному сектору. Здания обеспечены телефонной связью.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СанПиН и Ростехнадзора здание главного корпуса оборудовано больничным лифтом, обновленным в 2018 году.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Прилегающая территория ограждена, благоустроена и озеленена.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обеспечена мебелью, в соответствии с мощностью учреждения, мягким инвентарем по действующим нормативам.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оказании медицинской помощи населению используется медицинское оборудование, необходимое для диагностики, лечения и реабилитации больных, в соответствии со стандартами медицинской помощи.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2023 год утвержден коечный фонд по подразделению г. Сим по следующим профилям:</w:t>
      </w:r>
    </w:p>
    <w:p w:rsidR="00E12A10" w:rsidRDefault="0022596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Круглосуточный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Гинекологические (акушерство и гинекология) – 10 коек;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Инфекционные (детские) (инфекционные болезни) – 5 коек;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беременных и рожениц (акушерство и гинекология) – 5 коек;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Патологии беременности (акушерство и гинекология) – 4 койки;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Паллиативные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палиативная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мед.помощь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 – 15 коек;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Койки сестринского ухода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палиативная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мед.помощь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 – 3 койки;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Реанимационные (анестезиология и реаниматология) – 6 коек;</w:t>
      </w:r>
    </w:p>
    <w:p w:rsidR="00E12A10" w:rsidRDefault="00225968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Дневной стационар при поликлинике (всего 34 койки):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Гинекологические (акушерство и гинекология) – 5 коек;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обеспечение: всего работающих в ГБУЗ «Районная больница г. Аша» подразделение г. Сим 206 человек, в том числе: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врачи – 20;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средний медперсонал – 106;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младший медперсонал – 42;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работники бухгалтерии – 1;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прочие – 37.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Обеспеченность врачами в ГБУЗ «Районная больница г. Аша» подразделение г. Сим составляет 16,9 % от необходимого количества, укомплектованность – 32,7 %.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врач-анестезиолог-реаниматолог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врач-инфекционист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врач-невролог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врач-хирург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врач-психотерапевт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врач по паллиативной медицинской помощи;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врач-офтальмолог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врач-акушер-гинеколог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врач-рентгенолог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A10" w:rsidRDefault="00225968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Дефицит медицинских сестер в следующих подразделениях:</w:t>
      </w:r>
    </w:p>
    <w:p w:rsidR="00E12A10" w:rsidRDefault="00225968">
      <w:pPr>
        <w:pStyle w:val="a5"/>
        <w:widowControl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паллиативное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pStyle w:val="a5"/>
        <w:widowControl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A10" w:rsidRDefault="002259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Имеется острая необходимость в заведующем ФАП-фельдшере в ФАП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Биянка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A10" w:rsidRDefault="002259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автомобильный парк подразделений г. Сим обеспечен 6 автомобилями медицинской помощи и 8 автомобилями скорой медицинской помощи, из них 2 автомобиля скорой медицинской помощи находятся на рассмотрении о списании с баланса учреждения.</w:t>
      </w:r>
    </w:p>
    <w:p w:rsidR="00E12A10" w:rsidRDefault="00E12A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225968">
      <w:pPr>
        <w:widowControl/>
        <w:tabs>
          <w:tab w:val="left" w:pos="284"/>
          <w:tab w:val="left" w:pos="851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Демографические показатели</w:t>
      </w:r>
    </w:p>
    <w:p w:rsidR="00E12A10" w:rsidRDefault="00E12A10">
      <w:pPr>
        <w:widowControl/>
        <w:tabs>
          <w:tab w:val="left" w:pos="284"/>
          <w:tab w:val="left" w:pos="851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val="ru-RU" w:eastAsia="zh-CN"/>
        </w:rPr>
      </w:pP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Демографическая ситуация на 01.01.2024г. сложилась следующим образом:</w:t>
      </w:r>
    </w:p>
    <w:p w:rsidR="00E12A10" w:rsidRDefault="0022596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населения  –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12 611 чел., что на 1,2 % меньше, чем в 2022 году</w:t>
      </w:r>
    </w:p>
    <w:p w:rsidR="00E12A10" w:rsidRDefault="00E12A10">
      <w:pPr>
        <w:widowControl/>
        <w:tabs>
          <w:tab w:val="left" w:pos="284"/>
          <w:tab w:val="left" w:pos="851"/>
        </w:tabs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ru-RU"/>
        </w:rPr>
      </w:pPr>
    </w:p>
    <w:p w:rsidR="00E12A10" w:rsidRDefault="00225968">
      <w:pPr>
        <w:jc w:val="center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Социально-демографические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характеристики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2119"/>
        <w:gridCol w:w="1231"/>
        <w:gridCol w:w="1228"/>
        <w:gridCol w:w="1228"/>
        <w:gridCol w:w="1228"/>
      </w:tblGrid>
      <w:tr w:rsidR="00E12A10">
        <w:trPr>
          <w:trHeight w:val="238"/>
        </w:trPr>
        <w:tc>
          <w:tcPr>
            <w:tcW w:w="1626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016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E12A10">
        <w:trPr>
          <w:trHeight w:val="64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spellEnd"/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89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89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89" w:type="pct"/>
          </w:tcPr>
          <w:p w:rsidR="00E12A10" w:rsidRPr="0068584F" w:rsidRDefault="006858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E12A10">
        <w:trPr>
          <w:trHeight w:val="299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рождаемости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6,51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</w:tr>
      <w:tr w:rsidR="00E12A10">
        <w:trPr>
          <w:trHeight w:val="107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умерших</w:t>
            </w:r>
            <w:proofErr w:type="spellEnd"/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bookmarkStart w:id="0" w:name="_GoBack"/>
            <w:bookmarkEnd w:id="0"/>
          </w:p>
        </w:tc>
      </w:tr>
      <w:tr w:rsidR="00E12A10">
        <w:trPr>
          <w:trHeight w:val="134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смертности</w:t>
            </w:r>
            <w:proofErr w:type="spellEnd"/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15,92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25,86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</w:tr>
      <w:tr w:rsidR="00E12A10">
        <w:trPr>
          <w:trHeight w:val="150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убыль</w:t>
            </w:r>
            <w:proofErr w:type="spellEnd"/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-98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-95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</w:t>
            </w:r>
          </w:p>
        </w:tc>
      </w:tr>
      <w:tr w:rsidR="00E12A10">
        <w:trPr>
          <w:trHeight w:val="125"/>
        </w:trPr>
        <w:tc>
          <w:tcPr>
            <w:tcW w:w="162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убыли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pct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590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-7,72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-14,65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-18,03</w:t>
            </w:r>
          </w:p>
        </w:tc>
        <w:tc>
          <w:tcPr>
            <w:tcW w:w="589" w:type="pct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-10,31</w:t>
            </w:r>
          </w:p>
        </w:tc>
      </w:tr>
    </w:tbl>
    <w:p w:rsidR="00E12A10" w:rsidRDefault="00E12A10">
      <w:pPr>
        <w:widowControl/>
        <w:tabs>
          <w:tab w:val="left" w:pos="284"/>
          <w:tab w:val="left" w:pos="851"/>
        </w:tabs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ru-RU"/>
        </w:rPr>
      </w:pPr>
    </w:p>
    <w:p w:rsidR="00E12A10" w:rsidRDefault="00E12A10">
      <w:pPr>
        <w:widowControl/>
        <w:tabs>
          <w:tab w:val="left" w:pos="284"/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ru-RU"/>
        </w:rPr>
      </w:pPr>
    </w:p>
    <w:p w:rsidR="00E12A10" w:rsidRDefault="00E12A10">
      <w:pPr>
        <w:widowControl/>
        <w:tabs>
          <w:tab w:val="left" w:pos="284"/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ru-RU"/>
        </w:rPr>
      </w:pPr>
    </w:p>
    <w:p w:rsidR="00E12A10" w:rsidRDefault="002259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КУЛЬТУРА</w:t>
      </w:r>
    </w:p>
    <w:p w:rsidR="00E12A10" w:rsidRDefault="00E12A1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val="ru-RU" w:eastAsia="ru-RU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Инфраструктура культуры поселения, ориентированная на удовлетворение и развитие запросов населения, на организацию его культурной, досуговой деятельности, различных видов творческой самореализации.</w:t>
      </w:r>
    </w:p>
    <w:p w:rsidR="00E12A10" w:rsidRDefault="00225968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Сеть учреждений культуры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представлена следующими объектами: </w:t>
      </w:r>
    </w:p>
    <w:p w:rsidR="00E12A10" w:rsidRDefault="00225968">
      <w:pPr>
        <w:pStyle w:val="a5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городской Дворец культуры»;</w:t>
      </w:r>
    </w:p>
    <w:p w:rsidR="00E12A10" w:rsidRDefault="00225968">
      <w:pPr>
        <w:pStyle w:val="a5"/>
        <w:widowControl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МКУК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Централизованная библиотечная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система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Ашинского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муниципального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(филиалы в СГП: городская библиотека №1 «Филиал №6», городская библиотека №2 «Филиал №9», детская библиотека «Филиал №7», библиотека ст.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Симская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«Филиал №8»). </w:t>
      </w: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Дворец культуры в городе Сим с прилегающей к нему территорией парка построен в марте 1964 г. С момента введения в эксплуатацию в здании проводился лишь частичный ремонт. Выполнение работ по капитальному ремонту здания значительно повысит уровень комфорта, уровень безопасности посетителей МКУ "СГДК", а также уровень эффективности функционирования Дворца культуры.</w:t>
      </w:r>
    </w:p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Сводная информация о затратах на ремонт здания СГДК в 2020-2023 гг.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68"/>
        <w:gridCol w:w="3640"/>
        <w:gridCol w:w="4610"/>
        <w:gridCol w:w="1507"/>
      </w:tblGrid>
      <w:tr w:rsidR="00E12A10">
        <w:tc>
          <w:tcPr>
            <w:tcW w:w="5000" w:type="pct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2020 году мероприятия</w:t>
            </w:r>
          </w:p>
        </w:tc>
      </w:tr>
      <w:tr w:rsidR="00E12A10">
        <w:tc>
          <w:tcPr>
            <w:tcW w:w="32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46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E12A10">
        <w:trPr>
          <w:trHeight w:val="90"/>
        </w:trPr>
        <w:tc>
          <w:tcPr>
            <w:tcW w:w="320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Оборудование помещения для звуко- 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светооператора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зрительном зале, прокладка электросетей, установка электрощитов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</w:tr>
      <w:tr w:rsidR="00E12A10">
        <w:trPr>
          <w:trHeight w:val="90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Работы по изготовлению кассовой кабины в фойе1 этажа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20,00</w:t>
            </w:r>
          </w:p>
        </w:tc>
      </w:tr>
      <w:tr w:rsidR="00E12A10">
        <w:trPr>
          <w:trHeight w:val="90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местный бюджет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360,00</w:t>
            </w:r>
          </w:p>
        </w:tc>
      </w:tr>
      <w:tr w:rsidR="00E12A10">
        <w:tc>
          <w:tcPr>
            <w:tcW w:w="32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6" w:type="pct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Программа ЧО "Развитие культуры и туризма"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 звукового и светового оборудования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2 802,10</w:t>
            </w:r>
          </w:p>
        </w:tc>
      </w:tr>
      <w:tr w:rsidR="00E12A10">
        <w:trPr>
          <w:trHeight w:val="460"/>
        </w:trPr>
        <w:tc>
          <w:tcPr>
            <w:tcW w:w="320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6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Субсидия на мероприятие «Проведение ремонтных работ, противопожарных мероприятий, энергосберегающих мероприятий в зданиях учреждений культуры»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Противопожарные мероприятия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1 206,39</w:t>
            </w:r>
          </w:p>
        </w:tc>
      </w:tr>
      <w:tr w:rsidR="00E12A10">
        <w:trPr>
          <w:trHeight w:val="460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Энергосберегающие мероприятия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2 280,00</w:t>
            </w:r>
          </w:p>
        </w:tc>
      </w:tr>
      <w:tr w:rsidR="00E12A10">
        <w:trPr>
          <w:trHeight w:val="460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субсидия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3 486,39</w:t>
            </w:r>
          </w:p>
        </w:tc>
      </w:tr>
      <w:tr w:rsidR="00E12A10">
        <w:tc>
          <w:tcPr>
            <w:tcW w:w="4277" w:type="pct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2020 год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6 648,49</w:t>
            </w:r>
          </w:p>
        </w:tc>
      </w:tr>
      <w:tr w:rsidR="00E12A10">
        <w:tc>
          <w:tcPr>
            <w:tcW w:w="5000" w:type="pct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2021 году мероприятия</w:t>
            </w:r>
          </w:p>
        </w:tc>
      </w:tr>
      <w:tr w:rsidR="00E12A10">
        <w:trPr>
          <w:trHeight w:val="69"/>
        </w:trPr>
        <w:tc>
          <w:tcPr>
            <w:tcW w:w="320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кровли ДК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489,00</w:t>
            </w:r>
          </w:p>
        </w:tc>
      </w:tr>
      <w:tr w:rsidR="00E12A10">
        <w:trPr>
          <w:trHeight w:val="67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системы отопления здания МКУ "СГДК"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26,30</w:t>
            </w:r>
          </w:p>
        </w:tc>
      </w:tr>
      <w:tr w:rsidR="00E12A10">
        <w:trPr>
          <w:trHeight w:val="67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Электромонтажные работы прокладка светового кабеля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37,10</w:t>
            </w:r>
          </w:p>
        </w:tc>
      </w:tr>
      <w:tr w:rsidR="00E12A10">
        <w:trPr>
          <w:trHeight w:val="67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канализации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6,80</w:t>
            </w:r>
          </w:p>
        </w:tc>
      </w:tr>
      <w:tr w:rsidR="00E12A10">
        <w:tc>
          <w:tcPr>
            <w:tcW w:w="4277" w:type="pct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2021 год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559,20</w:t>
            </w:r>
          </w:p>
        </w:tc>
      </w:tr>
      <w:tr w:rsidR="00E12A10">
        <w:tc>
          <w:tcPr>
            <w:tcW w:w="5000" w:type="pct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2022 году мероприятия</w:t>
            </w:r>
          </w:p>
        </w:tc>
      </w:tr>
      <w:tr w:rsidR="00E12A10">
        <w:trPr>
          <w:trHeight w:val="45"/>
        </w:trPr>
        <w:tc>
          <w:tcPr>
            <w:tcW w:w="320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Работы по ремонту канализации прокладка наружных сетей ГВС и ХВС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530,00</w:t>
            </w:r>
          </w:p>
        </w:tc>
      </w:tr>
      <w:tr w:rsidR="00E12A10">
        <w:trPr>
          <w:trHeight w:val="4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Работы по устройству утеплителя крыши ДК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476,5</w:t>
            </w:r>
          </w:p>
        </w:tc>
      </w:tr>
      <w:tr w:rsidR="00E12A10">
        <w:trPr>
          <w:trHeight w:val="4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потолков в 2-х кабинетах ДК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15,00</w:t>
            </w:r>
          </w:p>
        </w:tc>
      </w:tr>
      <w:tr w:rsidR="00E12A10">
        <w:trPr>
          <w:trHeight w:val="4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Ремонт системы отопления клуба ст.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Симская</w:t>
            </w:r>
            <w:proofErr w:type="spellEnd"/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52,5</w:t>
            </w:r>
          </w:p>
        </w:tc>
      </w:tr>
      <w:tr w:rsidR="00E12A10">
        <w:trPr>
          <w:trHeight w:val="4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Ремонт системы отопления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36 ДК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19,09</w:t>
            </w:r>
          </w:p>
        </w:tc>
      </w:tr>
      <w:tr w:rsidR="00E12A10">
        <w:trPr>
          <w:trHeight w:val="4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Ремонт помещения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11 ДК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</w:tr>
      <w:tr w:rsidR="00E12A10">
        <w:tc>
          <w:tcPr>
            <w:tcW w:w="4277" w:type="pct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2022 год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1 102,89</w:t>
            </w:r>
          </w:p>
        </w:tc>
      </w:tr>
      <w:tr w:rsidR="00E12A10">
        <w:tc>
          <w:tcPr>
            <w:tcW w:w="5000" w:type="pct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2023 году мероприятия</w:t>
            </w:r>
          </w:p>
        </w:tc>
      </w:tr>
      <w:tr w:rsidR="00E12A10">
        <w:trPr>
          <w:trHeight w:val="135"/>
        </w:trPr>
        <w:tc>
          <w:tcPr>
            <w:tcW w:w="320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Электромонтажные работы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47,9</w:t>
            </w:r>
          </w:p>
        </w:tc>
      </w:tr>
      <w:tr w:rsidR="00E12A10">
        <w:trPr>
          <w:trHeight w:val="135"/>
        </w:trPr>
        <w:tc>
          <w:tcPr>
            <w:tcW w:w="320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  <w:vMerge/>
            <w:vAlign w:val="center"/>
          </w:tcPr>
          <w:p w:rsidR="00E12A10" w:rsidRDefault="00E12A10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0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(покраска) коридоров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35,00</w:t>
            </w:r>
          </w:p>
        </w:tc>
      </w:tr>
      <w:tr w:rsidR="00E12A10">
        <w:tc>
          <w:tcPr>
            <w:tcW w:w="4277" w:type="pct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2023 год</w:t>
            </w:r>
          </w:p>
        </w:tc>
        <w:tc>
          <w:tcPr>
            <w:tcW w:w="723" w:type="pct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82,90</w:t>
            </w:r>
          </w:p>
        </w:tc>
      </w:tr>
    </w:tbl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jc w:val="center"/>
        <w:rPr>
          <w:rFonts w:eastAsia="Calibri"/>
          <w:szCs w:val="20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Дворец культуры г. Сим самый большой в Ашинском муниципальном районе 2 512,5 м2, в нем сформировано 35 клубных формирования с наполняемостью 465 человек, из них 27 детских – 375 человек и 8 взрослых - 90 человек. Четыре коллектива имеют звание «народный и образцовый».</w:t>
      </w: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 Муниципального казенного учреждения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городской Дворец культуры» осуществляется по двум приоритетным направлениям:</w:t>
      </w:r>
    </w:p>
    <w:p w:rsidR="00E12A10" w:rsidRDefault="00225968">
      <w:pPr>
        <w:pStyle w:val="a5"/>
        <w:widowControl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самодеятельного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творчества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A10" w:rsidRDefault="00225968">
      <w:pPr>
        <w:pStyle w:val="a5"/>
        <w:widowControl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A10" w:rsidRDefault="00225968">
      <w:pPr>
        <w:pStyle w:val="a5"/>
        <w:widowControl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выставочная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A10" w:rsidRDefault="00225968">
      <w:pPr>
        <w:pStyle w:val="a5"/>
        <w:widowControl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гастрольная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A10" w:rsidRDefault="00225968">
      <w:pPr>
        <w:pStyle w:val="a5"/>
        <w:widowControl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кинопрокатная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Важным аспектом работы СГДК является организация мероприятий для детей</w:t>
      </w:r>
    </w:p>
    <w:p w:rsidR="00E12A10" w:rsidRDefault="00E5284C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eastAsia="Calibri"/>
          <w:szCs w:val="20"/>
          <w:lang w:val="ru-RU"/>
        </w:rPr>
      </w:pPr>
      <w:r>
        <w:rPr>
          <w:noProof/>
        </w:rPr>
        <w:pict>
          <v:oval id="Oval 6" o:spid="_x0000_s1028" style="position:absolute;left:0;text-align:left;margin-left:375.6pt;margin-top:.65pt;width:110.25pt;height:36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" strokeweight="2pt">
            <v:textbox>
              <w:txbxContent>
                <w:p w:rsidR="00225968" w:rsidRDefault="0022596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9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месяцев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Oval 7" o:spid="_x0000_s1027" style="position:absolute;left:0;text-align:left;margin-left:205.35pt;margin-top:2.15pt;width:96.75pt;height:33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" strokeweight="2pt">
            <v:textbox>
              <w:txbxContent>
                <w:p w:rsidR="00225968" w:rsidRDefault="0022596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18 565</w:t>
                  </w:r>
                </w:p>
              </w:txbxContent>
            </v:textbox>
          </v:oval>
        </w:pict>
      </w:r>
      <w:r>
        <w:rPr>
          <w:noProof/>
        </w:rPr>
        <w:pict>
          <v:oval id="Oval 8" o:spid="_x0000_s1026" style="position:absolute;left:0;text-align:left;margin-left:26.1pt;margin-top:3.65pt;width:106.5pt;height:3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" strokeweight="2pt">
            <v:textbox>
              <w:txbxContent>
                <w:p w:rsidR="00225968" w:rsidRDefault="0022596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192</w:t>
                  </w:r>
                </w:p>
              </w:txbxContent>
            </v:textbox>
          </v:oval>
        </w:pict>
      </w:r>
    </w:p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eastAsia="Calibri"/>
          <w:szCs w:val="20"/>
          <w:lang w:val="ru-RU"/>
        </w:rPr>
      </w:pPr>
    </w:p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eastAsia="Calibri"/>
          <w:szCs w:val="20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78"/>
        <w:gridCol w:w="3476"/>
        <w:gridCol w:w="3471"/>
      </w:tblGrid>
      <w:tr w:rsidR="00E12A10">
        <w:tc>
          <w:tcPr>
            <w:tcW w:w="3521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Количество</w:t>
            </w:r>
          </w:p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мероприятий</w:t>
            </w:r>
          </w:p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шт.</w:t>
            </w:r>
          </w:p>
        </w:tc>
        <w:tc>
          <w:tcPr>
            <w:tcW w:w="3521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Количество</w:t>
            </w:r>
          </w:p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посетителей</w:t>
            </w:r>
          </w:p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человек</w:t>
            </w:r>
          </w:p>
        </w:tc>
        <w:tc>
          <w:tcPr>
            <w:tcW w:w="3521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Отчетный период</w:t>
            </w:r>
          </w:p>
          <w:p w:rsidR="00E12A10" w:rsidRDefault="00225968">
            <w:pPr>
              <w:jc w:val="center"/>
              <w:rPr>
                <w:rFonts w:ascii="Times New Roman" w:hAnsi="Times New Roman"/>
                <w:bCs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2023 год</w:t>
            </w:r>
          </w:p>
        </w:tc>
      </w:tr>
    </w:tbl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eastAsia="Calibri"/>
          <w:szCs w:val="20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базе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поселения  функционирует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МКУ  «Историко-краеведческий музей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действуют музеи: музей ПАО «Агрегат», музеи истории в школах №1, №2, филиале школы №1. </w:t>
      </w:r>
    </w:p>
    <w:p w:rsidR="00E12A10" w:rsidRPr="00225968" w:rsidRDefault="00E12A10">
      <w:pPr>
        <w:pStyle w:val="ac"/>
        <w:tabs>
          <w:tab w:val="clear" w:pos="4677"/>
          <w:tab w:val="clear" w:pos="9355"/>
        </w:tabs>
        <w:jc w:val="both"/>
        <w:rPr>
          <w:szCs w:val="20"/>
          <w:lang w:val="ru-RU"/>
        </w:rPr>
      </w:pPr>
    </w:p>
    <w:p w:rsidR="00E12A10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8"/>
        <w:gridCol w:w="1575"/>
        <w:gridCol w:w="2569"/>
        <w:gridCol w:w="1415"/>
      </w:tblGrid>
      <w:tr w:rsidR="00E12A10">
        <w:trPr>
          <w:trHeight w:val="457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учреждения</w:t>
            </w:r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Численность работников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Количество привлеченного населения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Книжный фонд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МКУ «</w:t>
            </w:r>
            <w:proofErr w:type="spellStart"/>
            <w:r>
              <w:rPr>
                <w:lang w:val="ru-RU" w:eastAsia="ru-RU"/>
              </w:rPr>
              <w:t>Симский</w:t>
            </w:r>
            <w:proofErr w:type="spellEnd"/>
            <w:r>
              <w:rPr>
                <w:lang w:val="ru-RU" w:eastAsia="ru-RU"/>
              </w:rPr>
              <w:t xml:space="preserve"> городской дворец культуры»</w:t>
            </w:r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45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30955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--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Клуб </w:t>
            </w:r>
            <w:proofErr w:type="spellStart"/>
            <w:r>
              <w:rPr>
                <w:lang w:val="ru-RU" w:eastAsia="ru-RU"/>
              </w:rPr>
              <w:t>п.В.Зона</w:t>
            </w:r>
            <w:proofErr w:type="spellEnd"/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1319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--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Клуб п. ст. </w:t>
            </w: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2240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--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 xml:space="preserve"> детская библиотека, ул. Пушкина</w:t>
            </w:r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1195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18655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 xml:space="preserve"> городская библиотека №1, ул. Давыдова</w:t>
            </w:r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1234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11010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 xml:space="preserve"> городская библиотека, №2 </w:t>
            </w:r>
            <w:proofErr w:type="spellStart"/>
            <w:r>
              <w:rPr>
                <w:lang w:val="ru-RU" w:eastAsia="ru-RU"/>
              </w:rPr>
              <w:t>ул.Володарского</w:t>
            </w:r>
            <w:proofErr w:type="spellEnd"/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1416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43152</w:t>
            </w:r>
          </w:p>
        </w:tc>
      </w:tr>
      <w:tr w:rsidR="00E12A10">
        <w:trPr>
          <w:trHeight w:val="231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  <w:r>
              <w:rPr>
                <w:lang w:val="ru-RU" w:eastAsia="ru-RU"/>
              </w:rPr>
              <w:t xml:space="preserve"> станционная библиотека, ст. </w:t>
            </w:r>
            <w:proofErr w:type="spellStart"/>
            <w:r>
              <w:rPr>
                <w:lang w:val="ru-RU" w:eastAsia="ru-RU"/>
              </w:rPr>
              <w:t>Симская</w:t>
            </w:r>
            <w:proofErr w:type="spellEnd"/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500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6868</w:t>
            </w:r>
          </w:p>
        </w:tc>
      </w:tr>
      <w:tr w:rsidR="00E12A10">
        <w:trPr>
          <w:trHeight w:val="246"/>
        </w:trPr>
        <w:tc>
          <w:tcPr>
            <w:tcW w:w="4780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Итого:</w:t>
            </w:r>
          </w:p>
        </w:tc>
        <w:tc>
          <w:tcPr>
            <w:tcW w:w="1575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58</w:t>
            </w:r>
          </w:p>
        </w:tc>
        <w:tc>
          <w:tcPr>
            <w:tcW w:w="2576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38859</w:t>
            </w:r>
          </w:p>
        </w:tc>
        <w:tc>
          <w:tcPr>
            <w:tcW w:w="1417" w:type="dxa"/>
          </w:tcPr>
          <w:p w:rsidR="00E12A10" w:rsidRDefault="00225968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79685</w:t>
            </w:r>
          </w:p>
        </w:tc>
      </w:tr>
    </w:tbl>
    <w:p w:rsidR="00E12A10" w:rsidRDefault="00E12A10">
      <w:pPr>
        <w:pStyle w:val="ac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E12A10" w:rsidRPr="00225968" w:rsidRDefault="00225968">
      <w:pPr>
        <w:pStyle w:val="ac"/>
        <w:tabs>
          <w:tab w:val="clear" w:pos="4677"/>
          <w:tab w:val="clear" w:pos="9355"/>
        </w:tabs>
        <w:jc w:val="center"/>
        <w:rPr>
          <w:b/>
          <w:sz w:val="28"/>
          <w:szCs w:val="22"/>
          <w:lang w:val="ru-RU"/>
        </w:rPr>
      </w:pPr>
      <w:bookmarkStart w:id="1" w:name="_Hlk150418095"/>
      <w:r w:rsidRPr="00225968">
        <w:rPr>
          <w:b/>
          <w:sz w:val="28"/>
          <w:szCs w:val="22"/>
          <w:lang w:val="ru-RU"/>
        </w:rPr>
        <w:t xml:space="preserve">Перечень экспонатов основного фонда МКУ «Историко-краеведческий музея» </w:t>
      </w:r>
      <w:proofErr w:type="spellStart"/>
      <w:r w:rsidRPr="00225968">
        <w:rPr>
          <w:b/>
          <w:sz w:val="28"/>
          <w:szCs w:val="22"/>
          <w:lang w:val="ru-RU"/>
        </w:rPr>
        <w:t>г.Сим</w:t>
      </w:r>
      <w:proofErr w:type="spellEnd"/>
      <w:r w:rsidRPr="00225968">
        <w:rPr>
          <w:b/>
          <w:sz w:val="28"/>
          <w:szCs w:val="22"/>
          <w:lang w:val="ru-RU"/>
        </w:rPr>
        <w:t xml:space="preserve">, </w:t>
      </w:r>
    </w:p>
    <w:p w:rsidR="00E12A10" w:rsidRPr="00225968" w:rsidRDefault="00225968">
      <w:pPr>
        <w:pStyle w:val="ac"/>
        <w:tabs>
          <w:tab w:val="clear" w:pos="4677"/>
          <w:tab w:val="clear" w:pos="9355"/>
        </w:tabs>
        <w:jc w:val="center"/>
        <w:rPr>
          <w:b/>
          <w:sz w:val="28"/>
          <w:szCs w:val="22"/>
          <w:lang w:val="ru-RU"/>
        </w:rPr>
      </w:pPr>
      <w:r w:rsidRPr="00225968">
        <w:rPr>
          <w:b/>
          <w:sz w:val="28"/>
          <w:szCs w:val="22"/>
          <w:lang w:val="ru-RU"/>
        </w:rPr>
        <w:t>представляющих историческую ценность</w:t>
      </w:r>
    </w:p>
    <w:p w:rsidR="00E12A10" w:rsidRPr="00225968" w:rsidRDefault="00E12A10">
      <w:pPr>
        <w:pStyle w:val="ac"/>
        <w:tabs>
          <w:tab w:val="clear" w:pos="4677"/>
          <w:tab w:val="clear" w:pos="9355"/>
        </w:tabs>
        <w:jc w:val="center"/>
        <w:rPr>
          <w:b/>
          <w:sz w:val="28"/>
          <w:szCs w:val="22"/>
          <w:lang w:val="ru-RU"/>
        </w:rPr>
      </w:pP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МКУ «ИКМ» был основан в 1954 году, но в качестве полноценного музея работает с 1971 года. Ежегодная посещаемость музея составляет примерно 1500 -</w:t>
      </w:r>
      <w:proofErr w:type="gramStart"/>
      <w:r w:rsidRPr="00225968">
        <w:rPr>
          <w:color w:val="000000"/>
          <w:sz w:val="28"/>
          <w:szCs w:val="22"/>
          <w:shd w:val="clear" w:color="auto" w:fill="FFFFFF"/>
          <w:lang w:val="ru-RU"/>
        </w:rPr>
        <w:t>2000  человек</w:t>
      </w:r>
      <w:proofErr w:type="gramEnd"/>
      <w:r w:rsidRPr="00225968">
        <w:rPr>
          <w:color w:val="000000"/>
          <w:sz w:val="28"/>
          <w:szCs w:val="22"/>
          <w:shd w:val="clear" w:color="auto" w:fill="FFFFFF"/>
          <w:lang w:val="ru-RU"/>
        </w:rPr>
        <w:t>.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lastRenderedPageBreak/>
        <w:t>Разделы стационарной экспозиции: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1.</w:t>
      </w:r>
      <w:r>
        <w:rPr>
          <w:color w:val="000000"/>
          <w:sz w:val="28"/>
          <w:szCs w:val="22"/>
          <w:shd w:val="clear" w:color="auto" w:fill="FFFFFF"/>
          <w:lang w:val="ru-RU"/>
        </w:rPr>
        <w:t xml:space="preserve"> </w:t>
      </w:r>
      <w:r w:rsidRPr="00225968">
        <w:rPr>
          <w:color w:val="000000"/>
          <w:sz w:val="28"/>
          <w:szCs w:val="22"/>
          <w:shd w:val="clear" w:color="auto" w:fill="FFFFFF"/>
          <w:lang w:val="ru-RU"/>
        </w:rPr>
        <w:t>Начало строительства завода с 1759 года.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2.</w:t>
      </w:r>
      <w:r>
        <w:rPr>
          <w:color w:val="000000"/>
          <w:sz w:val="28"/>
          <w:szCs w:val="22"/>
          <w:shd w:val="clear" w:color="auto" w:fill="FFFFFF"/>
          <w:lang w:val="ru-RU"/>
        </w:rPr>
        <w:t xml:space="preserve"> </w:t>
      </w:r>
      <w:proofErr w:type="spellStart"/>
      <w:r w:rsidRPr="00225968">
        <w:rPr>
          <w:color w:val="000000"/>
          <w:sz w:val="28"/>
          <w:szCs w:val="22"/>
          <w:shd w:val="clear" w:color="auto" w:fill="FFFFFF"/>
          <w:lang w:val="ru-RU"/>
        </w:rPr>
        <w:t>Симский</w:t>
      </w:r>
      <w:proofErr w:type="spellEnd"/>
      <w:r w:rsidRPr="00225968">
        <w:rPr>
          <w:color w:val="000000"/>
          <w:sz w:val="28"/>
          <w:szCs w:val="22"/>
          <w:shd w:val="clear" w:color="auto" w:fill="FFFFFF"/>
          <w:lang w:val="ru-RU"/>
        </w:rPr>
        <w:t xml:space="preserve"> завод в середине и конце Х</w:t>
      </w:r>
      <w:r>
        <w:rPr>
          <w:color w:val="000000"/>
          <w:sz w:val="28"/>
          <w:szCs w:val="22"/>
          <w:shd w:val="clear" w:color="auto" w:fill="FFFFFF"/>
        </w:rPr>
        <w:t>IX</w:t>
      </w:r>
      <w:r w:rsidRPr="00225968">
        <w:rPr>
          <w:color w:val="000000"/>
          <w:sz w:val="28"/>
          <w:szCs w:val="22"/>
          <w:shd w:val="clear" w:color="auto" w:fill="FFFFFF"/>
          <w:lang w:val="ru-RU"/>
        </w:rPr>
        <w:t xml:space="preserve"> в.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 xml:space="preserve">3. Крестьянский быт </w:t>
      </w:r>
    </w:p>
    <w:p w:rsidR="00E12A10" w:rsidRPr="00225968" w:rsidRDefault="00225968">
      <w:pPr>
        <w:pStyle w:val="ac"/>
        <w:tabs>
          <w:tab w:val="clear" w:pos="4677"/>
          <w:tab w:val="clear" w:pos="9355"/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4.</w:t>
      </w:r>
      <w:r>
        <w:rPr>
          <w:color w:val="000000"/>
          <w:sz w:val="28"/>
          <w:szCs w:val="22"/>
          <w:shd w:val="clear" w:color="auto" w:fill="FFFFFF"/>
          <w:lang w:val="ru-RU"/>
        </w:rPr>
        <w:t xml:space="preserve"> </w:t>
      </w:r>
      <w:r w:rsidRPr="00225968">
        <w:rPr>
          <w:color w:val="000000"/>
          <w:sz w:val="28"/>
          <w:szCs w:val="22"/>
          <w:shd w:val="clear" w:color="auto" w:fill="FFFFFF"/>
          <w:lang w:val="ru-RU"/>
        </w:rPr>
        <w:t>Революционное движение в Симе.</w:t>
      </w:r>
    </w:p>
    <w:p w:rsidR="00E12A10" w:rsidRDefault="00225968">
      <w:pPr>
        <w:pStyle w:val="ac"/>
        <w:tabs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5.</w:t>
      </w:r>
      <w:r>
        <w:rPr>
          <w:color w:val="000000"/>
          <w:sz w:val="28"/>
          <w:szCs w:val="22"/>
          <w:shd w:val="clear" w:color="auto" w:fill="FFFFFF"/>
          <w:lang w:val="ru-RU"/>
        </w:rPr>
        <w:t xml:space="preserve"> </w:t>
      </w:r>
      <w:r w:rsidRPr="00225968">
        <w:rPr>
          <w:color w:val="000000"/>
          <w:sz w:val="28"/>
          <w:szCs w:val="22"/>
          <w:shd w:val="clear" w:color="auto" w:fill="FFFFFF"/>
          <w:lang w:val="ru-RU"/>
        </w:rPr>
        <w:t>Великая Отечественная война 1941-45 г. г.</w:t>
      </w:r>
    </w:p>
    <w:p w:rsidR="00E12A10" w:rsidRDefault="00225968">
      <w:pPr>
        <w:pStyle w:val="ac"/>
        <w:tabs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 xml:space="preserve">При музее создана и действует комната-музей ученого физика-ядерщика И.В. Курчатова. </w:t>
      </w:r>
    </w:p>
    <w:p w:rsidR="00E12A10" w:rsidRPr="00225968" w:rsidRDefault="00225968">
      <w:pPr>
        <w:pStyle w:val="ac"/>
        <w:tabs>
          <w:tab w:val="left" w:pos="851"/>
        </w:tabs>
        <w:ind w:firstLine="56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 w:rsidRPr="00225968">
        <w:rPr>
          <w:color w:val="000000"/>
          <w:sz w:val="28"/>
          <w:szCs w:val="22"/>
          <w:shd w:val="clear" w:color="auto" w:fill="FFFFFF"/>
          <w:lang w:val="ru-RU"/>
        </w:rPr>
        <w:t>В музее находиться большое количество предметов, имеющих историческую ценность: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proofErr w:type="spellStart"/>
      <w:r>
        <w:rPr>
          <w:color w:val="000000"/>
          <w:sz w:val="28"/>
          <w:szCs w:val="22"/>
          <w:shd w:val="clear" w:color="auto" w:fill="FFFFFF"/>
        </w:rPr>
        <w:t>Предметы</w:t>
      </w:r>
      <w:proofErr w:type="spellEnd"/>
      <w:r>
        <w:rPr>
          <w:color w:val="000000"/>
          <w:sz w:val="28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2"/>
          <w:shd w:val="clear" w:color="auto" w:fill="FFFFFF"/>
        </w:rPr>
        <w:t>нумизматики</w:t>
      </w:r>
      <w:proofErr w:type="spellEnd"/>
      <w:r>
        <w:rPr>
          <w:color w:val="000000"/>
          <w:sz w:val="28"/>
          <w:szCs w:val="22"/>
          <w:shd w:val="clear" w:color="auto" w:fill="FFFFFF"/>
        </w:rPr>
        <w:t xml:space="preserve"> – 152 </w:t>
      </w:r>
      <w:r>
        <w:rPr>
          <w:color w:val="000000"/>
          <w:sz w:val="28"/>
          <w:szCs w:val="22"/>
          <w:shd w:val="clear" w:color="auto" w:fill="FFFFFF"/>
          <w:lang w:val="ru-RU"/>
        </w:rPr>
        <w:t>предмета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proofErr w:type="spellStart"/>
      <w:r>
        <w:rPr>
          <w:color w:val="000000"/>
          <w:sz w:val="28"/>
          <w:szCs w:val="22"/>
          <w:shd w:val="clear" w:color="auto" w:fill="FFFFFF"/>
        </w:rPr>
        <w:t>Живопись</w:t>
      </w:r>
      <w:proofErr w:type="spellEnd"/>
      <w:r>
        <w:rPr>
          <w:color w:val="000000"/>
          <w:sz w:val="28"/>
          <w:szCs w:val="22"/>
          <w:shd w:val="clear" w:color="auto" w:fill="FFFFFF"/>
          <w:lang w:val="ru-RU"/>
        </w:rPr>
        <w:t xml:space="preserve"> – 16 предметов</w:t>
      </w:r>
    </w:p>
    <w:p w:rsidR="00E12A10" w:rsidRPr="00225968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  <w:lang w:val="ru-RU"/>
        </w:rPr>
      </w:pPr>
      <w:r>
        <w:rPr>
          <w:color w:val="000000"/>
          <w:sz w:val="28"/>
          <w:szCs w:val="22"/>
          <w:shd w:val="clear" w:color="auto" w:fill="FFFFFF"/>
          <w:lang w:val="ru-RU"/>
        </w:rPr>
        <w:t>Предметы прикладного искусства, быта и этнографии – 140 предметов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  <w:lang w:val="ru-RU"/>
        </w:rPr>
        <w:t xml:space="preserve"> Различные документы – 69 шт.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  <w:lang w:val="ru-RU"/>
        </w:rPr>
        <w:t>Фотографии – 165 шт.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  <w:lang w:val="ru-RU"/>
        </w:rPr>
        <w:t>Предметы техники – 19 шт.</w:t>
      </w:r>
    </w:p>
    <w:p w:rsidR="00E12A10" w:rsidRDefault="00225968">
      <w:pPr>
        <w:pStyle w:val="ac"/>
        <w:numPr>
          <w:ilvl w:val="0"/>
          <w:numId w:val="8"/>
        </w:numPr>
        <w:ind w:left="927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  <w:lang w:val="ru-RU"/>
        </w:rPr>
        <w:t>Предметы печатной продукции – 40 шт.</w:t>
      </w:r>
    </w:p>
    <w:p w:rsidR="00E12A10" w:rsidRDefault="00E12A10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szCs w:val="20"/>
        </w:rPr>
      </w:pPr>
    </w:p>
    <w:p w:rsidR="00E12A10" w:rsidRDefault="00225968">
      <w:pPr>
        <w:pStyle w:val="ac"/>
        <w:tabs>
          <w:tab w:val="clear" w:pos="4677"/>
          <w:tab w:val="clear" w:pos="9355"/>
        </w:tabs>
        <w:spacing w:line="276" w:lineRule="auto"/>
        <w:jc w:val="center"/>
        <w:rPr>
          <w:bCs/>
          <w:sz w:val="28"/>
          <w:szCs w:val="22"/>
        </w:rPr>
      </w:pPr>
      <w:proofErr w:type="spellStart"/>
      <w:r>
        <w:rPr>
          <w:bCs/>
          <w:sz w:val="28"/>
          <w:szCs w:val="22"/>
        </w:rPr>
        <w:t>Памятники</w:t>
      </w:r>
      <w:proofErr w:type="spellEnd"/>
      <w:r>
        <w:rPr>
          <w:bCs/>
          <w:sz w:val="28"/>
          <w:szCs w:val="22"/>
        </w:rPr>
        <w:t xml:space="preserve"> </w:t>
      </w:r>
      <w:proofErr w:type="spellStart"/>
      <w:r>
        <w:rPr>
          <w:bCs/>
          <w:sz w:val="28"/>
          <w:szCs w:val="22"/>
        </w:rPr>
        <w:t>истории</w:t>
      </w:r>
      <w:proofErr w:type="spellEnd"/>
      <w:r>
        <w:rPr>
          <w:bCs/>
          <w:sz w:val="28"/>
          <w:szCs w:val="22"/>
        </w:rPr>
        <w:t xml:space="preserve"> и </w:t>
      </w:r>
      <w:proofErr w:type="spellStart"/>
      <w:r>
        <w:rPr>
          <w:bCs/>
          <w:sz w:val="28"/>
          <w:szCs w:val="22"/>
        </w:rPr>
        <w:t>культуры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992"/>
        <w:gridCol w:w="4678"/>
      </w:tblGrid>
      <w:tr w:rsidR="00E12A10">
        <w:tc>
          <w:tcPr>
            <w:tcW w:w="1843" w:type="dxa"/>
            <w:vAlign w:val="center"/>
          </w:tcPr>
          <w:p w:rsidR="00E12A10" w:rsidRDefault="00225968">
            <w:pPr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</w:t>
            </w:r>
            <w:proofErr w:type="spellEnd"/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  <w:proofErr w:type="spellEnd"/>
          </w:p>
        </w:tc>
      </w:tr>
      <w:tr w:rsidR="00E12A10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Памятник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Курчатову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Пушкина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E12A10" w:rsidRDefault="00E12A1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памятник выдающемуся академику, физику, «отцу» советской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1" w:tooltip="Ядерное оружие">
              <w:r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атомной бомбы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Игорю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Васильевичу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Курчатову</w:t>
            </w:r>
            <w:proofErr w:type="spellEnd"/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(12.01.1903-07.02.1960гг.)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widowControl/>
              <w:numPr>
                <w:ilvl w:val="0"/>
                <w:numId w:val="14"/>
              </w:num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E12A10" w:rsidRDefault="00225968">
            <w:p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«МКУ «СГДК»)</w:t>
            </w:r>
          </w:p>
          <w:p w:rsidR="00E12A10" w:rsidRDefault="00225968">
            <w:pPr>
              <w:widowControl/>
              <w:numPr>
                <w:ilvl w:val="0"/>
                <w:numId w:val="14"/>
              </w:num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</w:t>
            </w:r>
          </w:p>
          <w:p w:rsidR="00E12A10" w:rsidRDefault="00225968">
            <w:p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МКУДО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ЦВР</w:t>
            </w:r>
          </w:p>
          <w:p w:rsidR="00E12A10" w:rsidRDefault="00225968">
            <w:p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E12A10" w:rsidRDefault="00225968">
            <w:pPr>
              <w:widowControl/>
              <w:numPr>
                <w:ilvl w:val="0"/>
                <w:numId w:val="14"/>
              </w:numPr>
              <w:tabs>
                <w:tab w:val="left" w:pos="175"/>
              </w:tabs>
              <w:ind w:left="34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памятник всемирно известному политическому и государственному деятелю, организатору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Коммунистической партии Советского Союза, основателю Советского социалистического государства Владимиру Ильичу Ленину (22.04.1870-21.01.1924гг.)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Памятник-бюст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Гузакову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Сим,  ул.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Кирова 1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(территория «МКУ «СГДК»)</w:t>
            </w:r>
          </w:p>
          <w:p w:rsidR="00E12A10" w:rsidRDefault="00E12A1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одному из руководителей революционного движения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горном округе, лидеру подпольной большевистской группы, организатору митингов и забастовок рабочих, создателю боевой дружины рабочих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завода </w:t>
            </w:r>
            <w:hyperlink r:id="rId12">
              <w:r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 xml:space="preserve">Михаилу Васильевичу </w:t>
              </w:r>
              <w:proofErr w:type="spellStart"/>
              <w:r>
                <w:rPr>
                  <w:rStyle w:val="af4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Гузаков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(1885-1908гг.)</w:t>
            </w:r>
          </w:p>
        </w:tc>
      </w:tr>
      <w:tr w:rsidR="00E12A10" w:rsidRPr="0068584F">
        <w:trPr>
          <w:trHeight w:val="261"/>
        </w:trPr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Сибирёву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Сим,  ул.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Кирова 9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(территория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памятник герою Великой Отечественной войны, танкисту Ивану Васильевичу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Сибирёву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(1923-1944гг.)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Памятник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Минцевичу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А.Г.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Окрестности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</w:t>
            </w:r>
            <w:proofErr w:type="spellEnd"/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памятник первому председателю Профсоюза рабочих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завода, революционеру Александру Григорьевичу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Минцевичу</w:t>
            </w:r>
            <w:proofErr w:type="spellEnd"/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Памятник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братьям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Буяновым</w:t>
            </w:r>
            <w:proofErr w:type="spellEnd"/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Сим, ул. Заводская 1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(ст.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 территория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ОШ №6 – ФЛ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памятник двоюродным братьям Федору Михайловичу и Константину Григорьевичу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Буяновым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жителям села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Ерал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красным партизанам, зверски замученным колчаковскими карателями на станции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1918 г.</w:t>
            </w:r>
          </w:p>
        </w:tc>
      </w:tr>
      <w:tr w:rsidR="00E12A10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Памятник землякам, погибшим в ВОВ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1941-1945 гг.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г. Сим, зона отдыха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пруд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памятник землякам,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погибшим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фронтах Великой Отечественной войны. На памятнике высечены имена 448 погибших участников ВОВ. Также найдены фамилии ещё 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чьи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фамилии не высечены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памятнике.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продолжается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Братская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могила</w:t>
            </w:r>
            <w:proofErr w:type="spellEnd"/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Окрестности г. Сим, у Глиняного Ключа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памятник 27-ми солдатам из 45-го полка армии Колчака, расстрелянным им в феврале 1919г. за отказ воевать против Красной Армии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Памятник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комсомольцам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1960-х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Сим, ул. Октября на въезде в город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 г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памятник, посвящённый 60-летию Октябрьской революции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Памятник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воинам-интернационалистам</w:t>
            </w:r>
            <w:proofErr w:type="spellEnd"/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Сим,  ул.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Кирова 1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(территория «МКУ «СГДК»)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памятник погибшим в Афганистане и воинам, погибшим на Северном Кавказе (Чечня-1995г.)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E12A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E12A10" w:rsidRDefault="0022596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Обелиск на месте встречи партизан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Симского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Миньярского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заводов</w:t>
            </w:r>
          </w:p>
        </w:tc>
        <w:tc>
          <w:tcPr>
            <w:tcW w:w="2835" w:type="dxa"/>
            <w:vAlign w:val="center"/>
          </w:tcPr>
          <w:p w:rsidR="00E12A10" w:rsidRDefault="00E12A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2A10" w:rsidRDefault="00E12A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Окрестности г. Сим</w:t>
            </w:r>
          </w:p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Глиняного ключа</w:t>
            </w:r>
          </w:p>
          <w:p w:rsidR="00E12A10" w:rsidRDefault="00E12A10">
            <w:pPr>
              <w:ind w:right="-10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2A10" w:rsidRDefault="00E12A10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2A10" w:rsidRDefault="00E12A10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обелиск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  месте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встречи красных партизан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Миньярского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заводов весной 1919г.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Мемориальная доска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портретом </w:t>
            </w:r>
          </w:p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Давыдова В.Ф.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Давыдова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мемориальная доска бывшему генеральному директору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агрегатного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объединения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1987-1994гг.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), председателю областного Законодательного собрания Челябинской области Виктору Фёдоровичу Давыдову (1949-2005гг.).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Доска размещена на здании бывшей заводской (теперь муниципальной) поликлиники, которая находится в конце улицы, носящей имя Виктора Давыдова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- 2шт.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Автодорога М-5,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-к Москва-Челябинск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стелы «Сим» с датой основания города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автодороге М-5 «Урал» на въезде в город</w:t>
            </w:r>
          </w:p>
        </w:tc>
      </w:tr>
      <w:tr w:rsidR="00E12A10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Мемориальная доска Юркову И.А.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ул.Давыдова</w:t>
            </w:r>
            <w:proofErr w:type="spellEnd"/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мемориальная доска главному инженеру завода, почётному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гражданину  Ивану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Алексеевичу Юркову (1914-1998гг.), который 45 лет жизни отдал заводу. Одновременно преподавал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Симском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механическом техникуме (более 30 лет), был постоянным представителем государственной экзаменационной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комиссии.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1977 г.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присвоено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авиастроителя</w:t>
            </w:r>
            <w:proofErr w:type="spellEnd"/>
          </w:p>
        </w:tc>
      </w:tr>
      <w:tr w:rsidR="00E12A10">
        <w:tc>
          <w:tcPr>
            <w:tcW w:w="1843" w:type="dxa"/>
            <w:vAlign w:val="center"/>
          </w:tcPr>
          <w:p w:rsidR="00E12A10" w:rsidRDefault="0022596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Мемориальная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доска  Соколову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 здании ДК</w:t>
            </w:r>
          </w:p>
        </w:tc>
        <w:tc>
          <w:tcPr>
            <w:tcW w:w="992" w:type="dxa"/>
            <w:vAlign w:val="center"/>
          </w:tcPr>
          <w:p w:rsidR="00E12A10" w:rsidRDefault="0022596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мемориальная доска Герою Социалистического труда, заслуженному зоотехнику РФ, организатору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коннозаводства  России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 СССР Александру Васильевичу Соколову</w:t>
            </w:r>
            <w:bookmarkStart w:id="2" w:name="sokolov"/>
            <w:bookmarkEnd w:id="2"/>
          </w:p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(1922-1999гг.)</w:t>
            </w:r>
          </w:p>
        </w:tc>
      </w:tr>
      <w:tr w:rsidR="00E12A10" w:rsidRPr="0068584F">
        <w:tc>
          <w:tcPr>
            <w:tcW w:w="1843" w:type="dxa"/>
            <w:vAlign w:val="center"/>
          </w:tcPr>
          <w:p w:rsidR="00E12A10" w:rsidRDefault="00225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Мемориальная доска Курчатову И.В.</w:t>
            </w:r>
          </w:p>
        </w:tc>
        <w:tc>
          <w:tcPr>
            <w:tcW w:w="2835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Давыдова</w:t>
            </w:r>
            <w:proofErr w:type="spellEnd"/>
          </w:p>
        </w:tc>
        <w:tc>
          <w:tcPr>
            <w:tcW w:w="992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678" w:type="dxa"/>
            <w:vAlign w:val="center"/>
          </w:tcPr>
          <w:p w:rsidR="00E12A10" w:rsidRDefault="002259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мемориальная доска Курчатову И.В. «Здесь родился академик, трижды герой социалистического Труда, основатель атомной отрасли И.В. Курчатов».</w:t>
            </w:r>
          </w:p>
        </w:tc>
      </w:tr>
      <w:bookmarkEnd w:id="1"/>
    </w:tbl>
    <w:p w:rsidR="00E12A10" w:rsidRDefault="00E12A10">
      <w:pPr>
        <w:rPr>
          <w:rFonts w:ascii="Times New Roman" w:hAnsi="Times New Roman"/>
          <w:b/>
          <w:bCs/>
          <w:sz w:val="24"/>
          <w:szCs w:val="20"/>
          <w:lang w:val="ru-RU"/>
        </w:rPr>
      </w:pPr>
    </w:p>
    <w:p w:rsidR="00E12A10" w:rsidRDefault="00E12A10">
      <w:pPr>
        <w:rPr>
          <w:rFonts w:ascii="Times New Roman" w:hAnsi="Times New Roman"/>
          <w:b/>
          <w:bCs/>
          <w:sz w:val="24"/>
          <w:szCs w:val="20"/>
          <w:lang w:val="ru-RU"/>
        </w:rPr>
      </w:pPr>
    </w:p>
    <w:p w:rsidR="00E12A10" w:rsidRDefault="00E12A10">
      <w:pPr>
        <w:rPr>
          <w:rFonts w:ascii="Times New Roman" w:hAnsi="Times New Roman"/>
          <w:b/>
          <w:bCs/>
          <w:sz w:val="24"/>
          <w:szCs w:val="20"/>
          <w:lang w:val="ru-RU"/>
        </w:rPr>
      </w:pPr>
    </w:p>
    <w:p w:rsidR="00E12A10" w:rsidRDefault="00E12A10">
      <w:pPr>
        <w:rPr>
          <w:b/>
          <w:sz w:val="28"/>
          <w:szCs w:val="28"/>
          <w:highlight w:val="yellow"/>
          <w:lang w:val="ru-RU"/>
        </w:rPr>
      </w:pPr>
    </w:p>
    <w:p w:rsidR="00E12A10" w:rsidRDefault="002259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ФИЗКУЛЬТУРА И СПОРТ</w:t>
      </w:r>
    </w:p>
    <w:p w:rsidR="00E12A10" w:rsidRDefault="00E12A10">
      <w:pPr>
        <w:jc w:val="center"/>
        <w:rPr>
          <w:b/>
          <w:sz w:val="28"/>
          <w:szCs w:val="28"/>
          <w:highlight w:val="yellow"/>
          <w:lang w:val="ru-RU"/>
        </w:rPr>
      </w:pPr>
    </w:p>
    <w:p w:rsidR="00E12A10" w:rsidRDefault="002259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поселении созданы условия для укрепления здоровья населения путем развития инфраструктуры спорта,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приобщения  различных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слоев общества к регулярным занятиям физической культурой и спортом.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в Муниципальном казенном учреждении «Спортивный комплекс имени Г.М. Пузикова» функционируют: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Плавательные бассейны: 25-ти метровый 350 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малая ванна 62,5 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Тренажерный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Игровой спортзал 520 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, зал подготовительных занятий 216 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Хоккейный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1568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Стадион – 1 шт., с футбольным полем 1680 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трибунами на 1000 мест;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Детские спортивные секции и группы: баскетбол (24 человека), бокс (37 человек), дзюдо (57 человек), тхэквондо (73 человек), футбол (65 человек), волейбол (41 человек), лыжные гонки (35 человек), хоккей (25 человек); плавание (190 человек);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Взрослые спортивно-оздоровительные группы: волейбол (23 человека), футбол (24 человек), хоккей (15 человек), тхэквондо (14 человек), аэробика и фитнес (60 человек), настольный теннис (12 человек).</w:t>
      </w:r>
    </w:p>
    <w:p w:rsidR="00E12A10" w:rsidRDefault="00225968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Среднее количество посетителей в смену составляет 260-270 человек.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сотрудников по штатному расписанию 65,5 человек, фактически 54 человека.</w:t>
      </w:r>
    </w:p>
    <w:p w:rsidR="00E12A10" w:rsidRDefault="002259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массовых видов спорта необходимо увеличение детских спортивных площадок, обеспечение спортинвентарем учреждений физкультуры и спорта. </w:t>
      </w:r>
    </w:p>
    <w:p w:rsidR="00E12A10" w:rsidRDefault="00E12A10">
      <w:pPr>
        <w:pStyle w:val="a5"/>
        <w:tabs>
          <w:tab w:val="left" w:pos="709"/>
          <w:tab w:val="left" w:pos="851"/>
          <w:tab w:val="left" w:pos="1134"/>
        </w:tabs>
        <w:ind w:firstLine="567"/>
        <w:jc w:val="both"/>
        <w:rPr>
          <w:rFonts w:eastAsia="Calibri"/>
          <w:szCs w:val="20"/>
          <w:lang w:val="ru-RU"/>
        </w:rPr>
      </w:pPr>
    </w:p>
    <w:p w:rsidR="00E12A10" w:rsidRDefault="00225968">
      <w:pPr>
        <w:pStyle w:val="a5"/>
        <w:tabs>
          <w:tab w:val="left" w:pos="709"/>
          <w:tab w:val="left" w:pos="851"/>
          <w:tab w:val="left" w:pos="1134"/>
        </w:tabs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Таблица 8 – Сводная информация о затратах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val="ru-RU"/>
        </w:rPr>
        <w:t>на ремонта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здания спортивного комплекса в 2020-2023 гг.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8"/>
        <w:gridCol w:w="4048"/>
        <w:gridCol w:w="4332"/>
        <w:gridCol w:w="1377"/>
      </w:tblGrid>
      <w:tr w:rsidR="00E12A10">
        <w:tc>
          <w:tcPr>
            <w:tcW w:w="10563" w:type="dxa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Реализованные в 2020 году мероприятия</w:t>
            </w:r>
          </w:p>
        </w:tc>
      </w:tr>
      <w:tr w:rsidR="00E12A10"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E12A10">
        <w:trPr>
          <w:trHeight w:val="90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Подключение к сетям водопровода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78,50</w:t>
            </w:r>
          </w:p>
        </w:tc>
      </w:tr>
      <w:tr w:rsidR="00E12A10"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Субсидия из бюджета ЧО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Поставка и монтаж</w:t>
            </w:r>
          </w:p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спортивно-технологического оборудования</w:t>
            </w:r>
          </w:p>
          <w:p w:rsidR="00E12A10" w:rsidRDefault="00225968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(модульный блок)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2 010,00</w:t>
            </w:r>
          </w:p>
        </w:tc>
      </w:tr>
      <w:tr w:rsidR="00E12A10">
        <w:trPr>
          <w:trHeight w:val="460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«Агрегат»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 договору на косметический ремонт и содержание спортивных команд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75,00</w:t>
            </w:r>
          </w:p>
        </w:tc>
      </w:tr>
      <w:tr w:rsidR="00E12A10">
        <w:tc>
          <w:tcPr>
            <w:tcW w:w="9180" w:type="dxa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2020 год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2 163,50</w:t>
            </w:r>
          </w:p>
        </w:tc>
      </w:tr>
      <w:tr w:rsidR="00E12A10">
        <w:tc>
          <w:tcPr>
            <w:tcW w:w="10563" w:type="dxa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2022 году мероприятия</w:t>
            </w:r>
          </w:p>
        </w:tc>
      </w:tr>
      <w:tr w:rsidR="00E12A10">
        <w:trPr>
          <w:trHeight w:val="69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оборудования бассейна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20,00</w:t>
            </w:r>
          </w:p>
        </w:tc>
      </w:tr>
      <w:tr w:rsidR="00E12A10">
        <w:trPr>
          <w:trHeight w:val="69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«Агрегат»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 договору на косметический ремонт и содержание спортивных команд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2 213,76</w:t>
            </w:r>
          </w:p>
        </w:tc>
      </w:tr>
      <w:tr w:rsidR="00E12A10">
        <w:tc>
          <w:tcPr>
            <w:tcW w:w="9180" w:type="dxa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2022 год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2 233,76</w:t>
            </w:r>
          </w:p>
        </w:tc>
      </w:tr>
      <w:tr w:rsidR="00E12A10">
        <w:tc>
          <w:tcPr>
            <w:tcW w:w="10563" w:type="dxa"/>
            <w:gridSpan w:val="4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Реализованные в 2023 году мероприятия</w:t>
            </w:r>
          </w:p>
        </w:tc>
      </w:tr>
      <w:tr w:rsidR="00E12A10">
        <w:trPr>
          <w:trHeight w:val="45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Дополнительные работы по обустройству спорт площадки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387,60</w:t>
            </w:r>
          </w:p>
        </w:tc>
      </w:tr>
      <w:tr w:rsidR="00E12A10">
        <w:trPr>
          <w:trHeight w:val="45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Субсидия из бюджета ЧО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Капитальный ремонт комплексной спортивной площадки на территории МКУ "СК им.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Г.М.Пузикова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" г. Сим по адресу Челябинская область,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г.Сим,ул.Кирова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,д.5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21 000,00</w:t>
            </w:r>
          </w:p>
        </w:tc>
      </w:tr>
      <w:tr w:rsidR="00E12A10">
        <w:trPr>
          <w:trHeight w:val="45"/>
        </w:trPr>
        <w:tc>
          <w:tcPr>
            <w:tcW w:w="67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«Агрегат»</w:t>
            </w:r>
          </w:p>
        </w:tc>
        <w:tc>
          <w:tcPr>
            <w:tcW w:w="4394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 договору на косметический ремонт и содержание спортивных команд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2 657,04</w:t>
            </w:r>
          </w:p>
        </w:tc>
      </w:tr>
      <w:tr w:rsidR="00E12A10">
        <w:tc>
          <w:tcPr>
            <w:tcW w:w="9180" w:type="dxa"/>
            <w:gridSpan w:val="3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2023 год</w:t>
            </w:r>
          </w:p>
        </w:tc>
        <w:tc>
          <w:tcPr>
            <w:tcW w:w="1383" w:type="dxa"/>
            <w:vAlign w:val="center"/>
          </w:tcPr>
          <w:p w:rsidR="00E12A10" w:rsidRDefault="00225968">
            <w:pPr>
              <w:pStyle w:val="a5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24 044,64</w:t>
            </w:r>
          </w:p>
        </w:tc>
      </w:tr>
    </w:tbl>
    <w:p w:rsidR="00E12A10" w:rsidRDefault="00E12A10">
      <w:pPr>
        <w:ind w:firstLine="567"/>
        <w:jc w:val="both"/>
        <w:rPr>
          <w:rFonts w:ascii="Times New Roman" w:hAnsi="Times New Roman"/>
          <w:sz w:val="24"/>
          <w:szCs w:val="20"/>
        </w:rPr>
      </w:pPr>
    </w:p>
    <w:p w:rsidR="00E12A10" w:rsidRDefault="00225968">
      <w:pPr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Здание спортивного комплекса в настоящее время в удовлетворительном состоянии. Требуется ремонт кровли и оборудования в бассейне.</w:t>
      </w:r>
    </w:p>
    <w:p w:rsidR="00E12A10" w:rsidRDefault="00225968">
      <w:pPr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В 2023 году за счет средств областного бюджета были выполнены работы по капитальному ремонту комплексной спортивной площадки, состоящей из: футбольного поля с искусственным покрытием, многопрофильной площадки для игровых видов спорта, </w:t>
      </w:r>
      <w:proofErr w:type="spellStart"/>
      <w:r>
        <w:rPr>
          <w:rFonts w:ascii="Times New Roman" w:hAnsi="Times New Roman"/>
          <w:bCs/>
          <w:sz w:val="28"/>
          <w:lang w:val="ru-RU"/>
        </w:rPr>
        <w:t>воркаут</w:t>
      </w:r>
      <w:proofErr w:type="spellEnd"/>
      <w:r>
        <w:rPr>
          <w:rFonts w:ascii="Times New Roman" w:hAnsi="Times New Roman"/>
          <w:bCs/>
          <w:sz w:val="28"/>
          <w:lang w:val="ru-RU"/>
        </w:rPr>
        <w:t>-площадки. Однако территория, прилегающая к спортивным площадкам и зданию спортивного комплекса, требует ремонта.</w:t>
      </w:r>
    </w:p>
    <w:p w:rsidR="00E12A10" w:rsidRDefault="00E12A10">
      <w:pPr>
        <w:widowControl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val="ru-RU" w:eastAsia="ru-RU"/>
        </w:rPr>
      </w:pPr>
    </w:p>
    <w:p w:rsidR="00E12A10" w:rsidRDefault="00225968">
      <w:pPr>
        <w:widowControl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val="ru-RU" w:eastAsia="ru-RU"/>
        </w:rPr>
        <w:t>УПРАВЛЕНИЕ МУНИЦИПАЛЬНЫМ ИМУЩЕСТВОМ.</w:t>
      </w:r>
    </w:p>
    <w:p w:rsidR="00E12A10" w:rsidRDefault="002259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ДЕЯТЕЛЬНОСТЬ АДМИНИСТРАТИВНОЙ КОМИССИИ</w:t>
      </w:r>
    </w:p>
    <w:p w:rsidR="00E12A10" w:rsidRDefault="00E12A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Зарегистрировали  право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собственности и приняли в муниципальную казну  Объект культурного наследия «Памятник красногвардейцам братьям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Буяновым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, погибшим в боях с белогвардейцами в 1918 г.» 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Зарегистрировали  право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собственности и приняли в муниципальную казну  бесхозяйный объект незавершённого строительства-многоквартирный дом по ул. Володарского, 73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lastRenderedPageBreak/>
        <w:t>Реализовали муниципального имущества посредством продажи на аукционе -металлолом на сумму 288 860 рублей.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Проведено 4 открытых аукционов на право заключения договоров аренды земельных участков, из них:</w:t>
      </w:r>
    </w:p>
    <w:p w:rsidR="00E12A10" w:rsidRDefault="00225968">
      <w:pPr>
        <w:pStyle w:val="a5"/>
        <w:widowControl/>
        <w:ind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земльный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участок для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индивидульеого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жилищного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строительтсва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, по итогам аукциона установлена годовая арендная плата в размере 3 575,10 руб.</w:t>
      </w:r>
    </w:p>
    <w:p w:rsidR="00E12A10" w:rsidRDefault="00225968">
      <w:pPr>
        <w:pStyle w:val="a5"/>
        <w:widowControl/>
        <w:ind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1 земельный участок для размещения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"https://torgi.gov.ru/new/public/lots/lot/22000045840000000006_1/(lotInfo:info)?fromRec=false" \t "_blank" </w:instrTex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объектов дорожного сервиса</w:t>
      </w:r>
      <w:r>
        <w:rPr>
          <w:rFonts w:ascii="Times New Roman" w:hAnsi="Times New Roman" w:cs="Times New Roman"/>
          <w:sz w:val="28"/>
          <w:szCs w:val="28"/>
          <w:lang w:val="ru-RU"/>
        </w:rPr>
        <w:t>, по итогам аукциона установлена годовая арендная плата в размере 333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861</w:t>
      </w:r>
      <w:r>
        <w:rPr>
          <w:rStyle w:val="decimalpart"/>
          <w:rFonts w:ascii="Times New Roman" w:hAnsi="Times New Roman" w:cs="Times New Roman"/>
          <w:sz w:val="28"/>
          <w:szCs w:val="28"/>
          <w:lang w:val="ru-RU"/>
        </w:rPr>
        <w:t>,96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 </w:t>
      </w: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 два земельных участка для туристического обслуживания, по итогам аукциона установлена годовая арендная плата в размере 193 579,00 руб.</w:t>
      </w:r>
    </w:p>
    <w:p w:rsidR="00E12A10" w:rsidRDefault="00225968">
      <w:pPr>
        <w:pStyle w:val="a5"/>
        <w:widowControl/>
        <w:ind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Проведено 2 открытых аукционов на право заключения договоров купли-продажи земельных участков для индивидуального жилищного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строительтсва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на общую сумму 276 814 ,24 руб.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На начало года задолженность по арендным платежам составляла 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315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555,15 руб. За год должникам по аренде муниципального имущества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городского поселения было направлено 19 требований на сумму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488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930,18 руб. Всего за 2023 год поступило денежных средств по арендным платежам за муниципальное имущество – 878 000 руб., таким образом с учетом начислений арендной платы за год на конец года остаток задолженности по арендным платежам составляет 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437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555,15 руб.</w:t>
      </w: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Провели 8 аукционов на право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городского поселения, по результатам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заключили 21 договор</w:t>
      </w: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. Таким образом размещение нестационарных торговых объектов в </w:t>
      </w: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парках  и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скверах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города,а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также на рыночной площади осуществляется по договорам. 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Проводили открытые аукционы по предоставлению муниципального имущества аренды, в целях поддержки малого и среднего предпринимательства.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Закончили проведение работы по выявлению правообладателей объектов недвижимости, В рамках реализации положений Федерального закона от 30.12.202г. № 518-ФЗ «О внесении изменений в отдельные законодательные акты Российской Федерации»  по выявлению правообладателей ранее возникших прав до 1998 года в отношении: земельных участков, зданий, сооружений, помещений. За год отработали </w:t>
      </w: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более  2500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объектов недвижимости. Таким образом, на территории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городского поселения установлены на 99 % правообладатели всех земельных участков и объектов недвижимости, которым до 2023 года не начисляли налоги в связи с отсутствием информации о правообладателях.</w:t>
      </w:r>
    </w:p>
    <w:p w:rsidR="00E12A10" w:rsidRDefault="00225968">
      <w:pPr>
        <w:pStyle w:val="a5"/>
        <w:ind w:firstLine="709"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Зарегистрировали право собственности на все жилые помещения, находящиеся в муниципальной собственности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городского поселения.</w:t>
      </w:r>
    </w:p>
    <w:p w:rsidR="00E12A10" w:rsidRDefault="00225968">
      <w:pPr>
        <w:pStyle w:val="a5"/>
        <w:ind w:firstLine="709"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Поставили на кадастровый учет и зарегистрировали право собственности на </w:t>
      </w: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клуб ,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расположенный на верхней Зоне.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Начали работу по установлению зон санитарной охраны источников водоснабжения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Симсокго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гродсокго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посления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-скважин.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Поставили на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кадатсровый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учет и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зергистрирвали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право собственности на объекты водоснабжения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Симсокго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городсокго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поселения.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lastRenderedPageBreak/>
        <w:t>Поставили на кадастровый учет и уточнили границы пляжа на пруду в г. Сим.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Поставили на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кадатсровый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учет и уточнили границы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городсокого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стадиона.</w:t>
      </w:r>
    </w:p>
    <w:p w:rsidR="00E12A10" w:rsidRDefault="00225968">
      <w:pPr>
        <w:pStyle w:val="a5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Начата работа по гаражной амнистии- постановке на кадастровый учет и регистрации права собственности на гаражи и земельные участки под ними</w:t>
      </w: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, За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год поступило более 15 заявлений для предварительного согласования предоставления земельного участка под гаражом.</w:t>
      </w:r>
    </w:p>
    <w:p w:rsidR="00E12A10" w:rsidRDefault="00225968">
      <w:pPr>
        <w:pStyle w:val="a5"/>
        <w:ind w:firstLine="709"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Активно велась работа по переводу многоквартирных домов (двухквартирных, трехквартирных) в дома блокированной застройки, для дальнейшего формирования земельных участок и предоставления их собственников домов.</w:t>
      </w:r>
    </w:p>
    <w:p w:rsidR="00E12A10" w:rsidRDefault="00225968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Переселили 79 человек из двух многоквартирных аварийных дома: г. Сим, ул. Железнодорожная, 54, г. Сим. Ул. 40 лет Октября, 15. Общая площадь </w:t>
      </w:r>
      <w:proofErr w:type="gram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расселенных  помещений</w:t>
      </w:r>
      <w:proofErr w:type="gram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составила 1622,10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. Жителям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многоквратирного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дома по ул. 40 лет Октября, д. 15,приобрели жилые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помщения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в г. Челябинске и Сосновской районе челябинской области. Жителям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многоквратирного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дома по ул. Железнодорожная, 54, приобрели жилые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помщения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во вновь построенном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многоквратирном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доме в г. Сим.</w:t>
      </w:r>
    </w:p>
    <w:p w:rsidR="00E12A10" w:rsidRDefault="00225968">
      <w:pPr>
        <w:pStyle w:val="a5"/>
        <w:ind w:firstLine="709"/>
        <w:jc w:val="both"/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Подготовили проекты на снос данных авариных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многоквратрных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домов для дальнейшего </w:t>
      </w:r>
      <w:proofErr w:type="spellStart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>осуществляения</w:t>
      </w:r>
      <w:proofErr w:type="spellEnd"/>
      <w:r>
        <w:rPr>
          <w:rFonts w:ascii="Times New Roman" w:hAnsi="Times New Roman" w:cs="Times New Roman"/>
          <w:color w:val="1C1A10" w:themeColor="background2" w:themeShade="19"/>
          <w:sz w:val="28"/>
          <w:szCs w:val="28"/>
          <w:lang w:val="ru-RU"/>
        </w:rPr>
        <w:t xml:space="preserve"> сноса данных домов.</w:t>
      </w:r>
    </w:p>
    <w:p w:rsidR="00E12A10" w:rsidRDefault="00E12A10">
      <w:pPr>
        <w:rPr>
          <w:lang w:val="ru-RU"/>
        </w:rPr>
      </w:pPr>
    </w:p>
    <w:p w:rsidR="00E12A10" w:rsidRDefault="00E12A10">
      <w:pPr>
        <w:jc w:val="center"/>
        <w:rPr>
          <w:b/>
          <w:sz w:val="28"/>
          <w:szCs w:val="28"/>
          <w:highlight w:val="yellow"/>
          <w:lang w:val="ru-RU"/>
        </w:rPr>
      </w:pPr>
    </w:p>
    <w:p w:rsidR="00E12A10" w:rsidRDefault="00225968">
      <w:pPr>
        <w:widowControl/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1" w:color="FFFFFF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РАБОТА С ОБРАЩЕНИЯМИ ГРАЖДАН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период с 01.01.2023 года по 31.12.2023 года в Администрацию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 поступило 359 устных и письменных обращений граждан.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Обращение граждан носят различный характер, но в основном это вопросы по жилью, услугам ЖКХ и благоустройству города, а также земельные вопросы и вопросы по газификации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поселения. Остальные обращения носят в основном разовый характер.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 Главе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 на личный приём по предварительной записи обратились 4 человека, всем была дана консультация, и все были перенаправлены к специалисту по данному вопросу.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отдел развития инфраструктуры и благоустройства администрации СГП поступило 83 обращения граждан. Решено положительно 80 обращений.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КУМИ и ЗО поступило 152 обращения граждан. Решено положительно 149 обращений.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экономический отдел поступило 14 обращений граждан,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полжительно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решено 13 обращений.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55 обращений переданы в работу заместителю главы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поселения, их них 51 решено положительно.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  В отдел по юридическим вопросам и социальной политике обратились 24 человека. Всем гражданам была оказано необходимая консультация юристом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По вопросу выделения материальной помощи обратились 4 человека, троим была предоставлена материальная помощь.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Также в 2023 году в администрацию поступали обращения граждан, носящие различный характер – всего поступило 27 таких обращений. Решено положительно 27 обращений.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Меры, применяемые для снижения активности населения по вопросам, вызвавшим социальный резонанс - не принимались, так как обращения по данному вопросу не поступали.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Актуальными остаются обращения по благоустройству города Сим, газоснабжению и оказанию услуг ЖКХ.</w:t>
      </w:r>
    </w:p>
    <w:p w:rsidR="00E12A10" w:rsidRDefault="0022596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городского поселения ведется контроль за соблюдением сроков ответа на обращения граждан, уделяется особое внимание конкретному решению поднятых в обращениях проблем.</w:t>
      </w:r>
    </w:p>
    <w:p w:rsidR="00E12A10" w:rsidRDefault="00E12A10">
      <w:pPr>
        <w:jc w:val="center"/>
        <w:rPr>
          <w:b/>
          <w:sz w:val="28"/>
          <w:szCs w:val="28"/>
          <w:highlight w:val="yellow"/>
          <w:lang w:val="ru-RU"/>
        </w:rPr>
      </w:pPr>
    </w:p>
    <w:p w:rsidR="00E12A10" w:rsidRDefault="00E12A10">
      <w:pPr>
        <w:jc w:val="center"/>
        <w:rPr>
          <w:b/>
          <w:sz w:val="28"/>
          <w:szCs w:val="28"/>
          <w:highlight w:val="yellow"/>
          <w:lang w:val="ru-RU"/>
        </w:rPr>
      </w:pPr>
    </w:p>
    <w:p w:rsidR="00E12A10" w:rsidRDefault="002259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ЦЕЛИ И ЗАДАЧИ НА 2024 ГОД</w:t>
      </w:r>
    </w:p>
    <w:p w:rsidR="00E12A10" w:rsidRDefault="00E12A10">
      <w:pPr>
        <w:rPr>
          <w:highlight w:val="yellow"/>
          <w:lang w:val="ru-RU"/>
        </w:rPr>
      </w:pPr>
    </w:p>
    <w:p w:rsidR="00E12A10" w:rsidRDefault="002259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Задачи, которые стоят перед нами в наступившем году, как глобальные проекты, так и текущие ежедневные, но не менее важные, будем решать последовательно, в тесной коммуникации с жителями, с максимальным уровнем открытости и информирования, стараться работать на опережение и не допускать провалов.</w:t>
      </w:r>
    </w:p>
    <w:p w:rsidR="00E12A10" w:rsidRDefault="002259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ориентированными на запросы жителей в своей работе – наша основная задача!</w:t>
      </w:r>
    </w:p>
    <w:p w:rsidR="00E12A10" w:rsidRDefault="002259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</w:rPr>
        <w:t xml:space="preserve"> году наш город </w:t>
      </w:r>
      <w:r>
        <w:rPr>
          <w:color w:val="000000"/>
          <w:sz w:val="28"/>
          <w:szCs w:val="28"/>
          <w:lang w:bidi="ru-RU"/>
        </w:rPr>
        <w:t>повторно будет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учавствовать</w:t>
      </w:r>
      <w:proofErr w:type="spellEnd"/>
      <w:r>
        <w:rPr>
          <w:color w:val="000000"/>
          <w:sz w:val="28"/>
          <w:szCs w:val="28"/>
        </w:rPr>
        <w:t xml:space="preserve"> в конкурсе «Лучших проектов создания комфортной городской среды в малых городах и исторических поселениях». По итогам </w:t>
      </w:r>
      <w:r>
        <w:rPr>
          <w:color w:val="000000"/>
          <w:sz w:val="28"/>
          <w:szCs w:val="28"/>
          <w:lang w:bidi="ru-RU"/>
        </w:rPr>
        <w:t xml:space="preserve">участия в прошлом году проект </w:t>
      </w:r>
      <w:proofErr w:type="spellStart"/>
      <w:r>
        <w:rPr>
          <w:color w:val="000000"/>
          <w:sz w:val="28"/>
          <w:szCs w:val="28"/>
          <w:lang w:bidi="ru-RU"/>
        </w:rPr>
        <w:t>благоустройтсва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Симск</w:t>
      </w:r>
      <w:r>
        <w:rPr>
          <w:color w:val="000000"/>
          <w:sz w:val="28"/>
          <w:szCs w:val="28"/>
          <w:lang w:bidi="ru-RU"/>
        </w:rPr>
        <w:t>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</w:rPr>
        <w:t>городско</w:t>
      </w:r>
      <w:r>
        <w:rPr>
          <w:color w:val="000000"/>
          <w:sz w:val="28"/>
          <w:szCs w:val="28"/>
          <w:lang w:bidi="ru-RU"/>
        </w:rPr>
        <w:t>го</w:t>
      </w:r>
      <w:r>
        <w:rPr>
          <w:color w:val="000000"/>
          <w:sz w:val="28"/>
          <w:szCs w:val="28"/>
        </w:rPr>
        <w:t xml:space="preserve"> пруд</w:t>
      </w:r>
      <w:r>
        <w:rPr>
          <w:color w:val="000000"/>
          <w:sz w:val="28"/>
          <w:szCs w:val="28"/>
          <w:lang w:bidi="ru-RU"/>
        </w:rPr>
        <w:t xml:space="preserve">а стал финалистом </w:t>
      </w:r>
      <w:proofErr w:type="spellStart"/>
      <w:r>
        <w:rPr>
          <w:color w:val="000000"/>
          <w:sz w:val="28"/>
          <w:szCs w:val="28"/>
          <w:lang w:bidi="ru-RU"/>
        </w:rPr>
        <w:t>конкурсв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создн</w:t>
      </w:r>
      <w:proofErr w:type="spellEnd"/>
      <w:r>
        <w:rPr>
          <w:color w:val="000000"/>
          <w:sz w:val="28"/>
          <w:szCs w:val="28"/>
        </w:rPr>
        <w:t xml:space="preserve"> на основе мнения жителей города Сим. В случае победы, на реализацию проекта из федерального бюджета будет выделено 80 млн. рублей. </w:t>
      </w:r>
    </w:p>
    <w:p w:rsidR="00E12A10" w:rsidRDefault="00E12A10">
      <w:pPr>
        <w:rPr>
          <w:lang w:val="ru-RU"/>
        </w:rPr>
      </w:pPr>
    </w:p>
    <w:p w:rsidR="00E12A10" w:rsidRDefault="0022596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Задачи здравоохранения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 Помимо уже начатой работы, в 202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 w:bidi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году необходимо:</w:t>
      </w:r>
    </w:p>
    <w:p w:rsidR="00E12A10" w:rsidRDefault="00225968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Продолжить работу по привлечению медицинских кадров (по программе «Земский доктор» планируется привлечение врача-хирурга).</w:t>
      </w:r>
    </w:p>
    <w:p w:rsidR="00E12A10" w:rsidRDefault="00225968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плана   диспансеризации определенных групп взрослого населения, медицинских осмотров взрослого и детского населения.</w:t>
      </w:r>
    </w:p>
    <w:p w:rsidR="00E12A10" w:rsidRDefault="00E12A1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12A10" w:rsidRDefault="00225968">
      <w:pPr>
        <w:widowControl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 Газификация</w:t>
      </w:r>
    </w:p>
    <w:p w:rsidR="00E12A10" w:rsidRDefault="00225968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 каждый дом в городе Сим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подключится к газоснабжению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догазификации</w:t>
      </w:r>
      <w:proofErr w:type="spellEnd"/>
    </w:p>
    <w:p w:rsidR="00E12A10" w:rsidRDefault="00E12A10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12A10" w:rsidRDefault="00225968">
      <w:pPr>
        <w:tabs>
          <w:tab w:val="left" w:pos="4305"/>
        </w:tabs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Городская среда.</w:t>
      </w:r>
    </w:p>
    <w:p w:rsidR="00E12A10" w:rsidRDefault="00225968">
      <w:pPr>
        <w:tabs>
          <w:tab w:val="left" w:pos="430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Благоустройство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парка  Дворца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культуры в г. Сим</w:t>
      </w:r>
    </w:p>
    <w:p w:rsidR="00E12A10" w:rsidRDefault="00E12A10">
      <w:pPr>
        <w:widowControl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12A10" w:rsidRDefault="00225968">
      <w:pPr>
        <w:widowControl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Дороги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- Ремонт проезжей части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обустройтсва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тротуара ул. Курчатова в г. Сим;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Ремонт проезжей части ул. Октября в г. Сим.</w:t>
      </w:r>
    </w:p>
    <w:p w:rsidR="00E12A10" w:rsidRDefault="00E12A1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5. Благоустройство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Озеленение парка Дворца культуры в г. Сим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ru-RU"/>
        </w:rPr>
        <w:t>Спорт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поставка и монтаж модульного здания физкультурно-оздоровительного комплекса</w:t>
      </w:r>
    </w:p>
    <w:p w:rsidR="00E12A10" w:rsidRDefault="00E12A1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</w:pP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7. Проектирование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- проект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благоустройтсва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 территории вблизи спортивного комплекса;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- проект строительства историко-краеведческого музея;</w:t>
      </w:r>
    </w:p>
    <w:p w:rsidR="00E12A10" w:rsidRDefault="0022596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- проект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капитальго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 ремонта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Симского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 ДК.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E12A10" w:rsidRDefault="00E12A1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E12A10" w:rsidRDefault="00E12A10">
      <w:pPr>
        <w:tabs>
          <w:tab w:val="left" w:pos="430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2A10" w:rsidRDefault="00225968">
      <w:pPr>
        <w:tabs>
          <w:tab w:val="left" w:pos="430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Впереди много важных и ответственных дел, планов, которые предстоит реализовать. И только совместными усилиями с депутатами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в тесной коммуникации с жителями с максимальным уровнем открытости и информирования мы сумеем продолжить все начатые проекты и воплотить в жизнь самые смелые идеи для развития нашего города.</w:t>
      </w:r>
    </w:p>
    <w:p w:rsidR="00E12A10" w:rsidRDefault="00225968">
      <w:pPr>
        <w:tabs>
          <w:tab w:val="left" w:pos="430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за внимание!</w:t>
      </w:r>
    </w:p>
    <w:p w:rsidR="00E12A10" w:rsidRDefault="00E12A10">
      <w:pPr>
        <w:tabs>
          <w:tab w:val="left" w:pos="43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12A10">
      <w:footerReference w:type="default" r:id="rId13"/>
      <w:pgSz w:w="11910" w:h="16840"/>
      <w:pgMar w:top="1134" w:right="567" w:bottom="1134" w:left="1134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4C" w:rsidRDefault="00E5284C">
      <w:r>
        <w:separator/>
      </w:r>
    </w:p>
  </w:endnote>
  <w:endnote w:type="continuationSeparator" w:id="0">
    <w:p w:rsidR="00E5284C" w:rsidRDefault="00E5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68" w:rsidRDefault="00E5284C">
    <w:pPr>
      <w:spacing w:line="14" w:lineRule="auto"/>
      <w:rPr>
        <w:sz w:val="20"/>
        <w:szCs w:val="20"/>
      </w:rPr>
    </w:pPr>
    <w:r>
      <w:rPr>
        <w:noProof/>
      </w:rPr>
      <w:pict>
        <v:rect id="Rectangle 9" o:spid="_x0000_s2049" style="position:absolute;margin-left:534.15pt;margin-top:782.35pt;width:20.75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" filled="f" stroked="f">
          <v:textbox inset="0,0,0,0">
            <w:txbxContent>
              <w:p w:rsidR="00225968" w:rsidRDefault="0022596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4C" w:rsidRDefault="00E5284C">
      <w:r>
        <w:separator/>
      </w:r>
    </w:p>
  </w:footnote>
  <w:footnote w:type="continuationSeparator" w:id="0">
    <w:p w:rsidR="00E5284C" w:rsidRDefault="00E5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194"/>
    <w:multiLevelType w:val="hybridMultilevel"/>
    <w:tmpl w:val="E9BE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7C4"/>
    <w:multiLevelType w:val="hybridMultilevel"/>
    <w:tmpl w:val="CF4AEA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6F6469"/>
    <w:multiLevelType w:val="hybridMultilevel"/>
    <w:tmpl w:val="34F6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D4FD3"/>
    <w:multiLevelType w:val="hybridMultilevel"/>
    <w:tmpl w:val="3EA251CC"/>
    <w:lvl w:ilvl="0" w:tplc="F7B45AA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9C96F8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20D6F4F0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60F8A8B8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12AA6386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79A0683E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740690BA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DA988838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3B60401C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4" w15:restartNumberingAfterBreak="0">
    <w:nsid w:val="0E4C1B95"/>
    <w:multiLevelType w:val="hybridMultilevel"/>
    <w:tmpl w:val="E7565B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1C5686E"/>
    <w:multiLevelType w:val="hybridMultilevel"/>
    <w:tmpl w:val="459E4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907A19"/>
    <w:multiLevelType w:val="hybridMultilevel"/>
    <w:tmpl w:val="88803DD2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22041AF4"/>
    <w:multiLevelType w:val="hybridMultilevel"/>
    <w:tmpl w:val="EA241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67603"/>
    <w:multiLevelType w:val="hybridMultilevel"/>
    <w:tmpl w:val="46A69A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210ABF"/>
    <w:multiLevelType w:val="hybridMultilevel"/>
    <w:tmpl w:val="C1743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417A3F"/>
    <w:multiLevelType w:val="hybridMultilevel"/>
    <w:tmpl w:val="3082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6663"/>
    <w:multiLevelType w:val="hybridMultilevel"/>
    <w:tmpl w:val="6F467350"/>
    <w:lvl w:ilvl="0" w:tplc="D5909734">
      <w:start w:val="1"/>
      <w:numFmt w:val="bullet"/>
      <w:lvlText w:val="•"/>
      <w:lvlJc w:val="left"/>
      <w:pPr>
        <w:ind w:left="200" w:hanging="200"/>
      </w:pPr>
      <w:rPr>
        <w:rFonts w:hint="default"/>
        <w:sz w:val="28"/>
        <w:szCs w:val="28"/>
      </w:rPr>
    </w:lvl>
    <w:lvl w:ilvl="1" w:tplc="70A6FC46">
      <w:start w:val="1"/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hint="default"/>
        <w:sz w:val="28"/>
        <w:szCs w:val="28"/>
      </w:rPr>
    </w:lvl>
    <w:lvl w:ilvl="2" w:tplc="A0B860EA">
      <w:start w:val="1"/>
      <w:numFmt w:val="bullet"/>
      <w:lvlText w:val="-"/>
      <w:lvlJc w:val="left"/>
      <w:pPr>
        <w:ind w:left="1681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4FF8514E">
      <w:start w:val="1"/>
      <w:numFmt w:val="bullet"/>
      <w:lvlText w:val="•"/>
      <w:lvlJc w:val="left"/>
      <w:pPr>
        <w:ind w:left="2666" w:hanging="164"/>
      </w:pPr>
      <w:rPr>
        <w:rFonts w:hint="default"/>
      </w:rPr>
    </w:lvl>
    <w:lvl w:ilvl="4" w:tplc="70FCD2B8">
      <w:start w:val="1"/>
      <w:numFmt w:val="bullet"/>
      <w:lvlText w:val="•"/>
      <w:lvlJc w:val="left"/>
      <w:pPr>
        <w:ind w:left="3652" w:hanging="164"/>
      </w:pPr>
      <w:rPr>
        <w:rFonts w:hint="default"/>
      </w:rPr>
    </w:lvl>
    <w:lvl w:ilvl="5" w:tplc="5420B2EC">
      <w:start w:val="1"/>
      <w:numFmt w:val="bullet"/>
      <w:lvlText w:val="•"/>
      <w:lvlJc w:val="left"/>
      <w:pPr>
        <w:ind w:left="4638" w:hanging="164"/>
      </w:pPr>
      <w:rPr>
        <w:rFonts w:hint="default"/>
      </w:rPr>
    </w:lvl>
    <w:lvl w:ilvl="6" w:tplc="9D20713E">
      <w:start w:val="1"/>
      <w:numFmt w:val="bullet"/>
      <w:lvlText w:val="•"/>
      <w:lvlJc w:val="left"/>
      <w:pPr>
        <w:ind w:left="5623" w:hanging="164"/>
      </w:pPr>
      <w:rPr>
        <w:rFonts w:hint="default"/>
      </w:rPr>
    </w:lvl>
    <w:lvl w:ilvl="7" w:tplc="C49C3384">
      <w:start w:val="1"/>
      <w:numFmt w:val="bullet"/>
      <w:lvlText w:val="•"/>
      <w:lvlJc w:val="left"/>
      <w:pPr>
        <w:ind w:left="6609" w:hanging="164"/>
      </w:pPr>
      <w:rPr>
        <w:rFonts w:hint="default"/>
      </w:rPr>
    </w:lvl>
    <w:lvl w:ilvl="8" w:tplc="C4766702">
      <w:start w:val="1"/>
      <w:numFmt w:val="bullet"/>
      <w:lvlText w:val="•"/>
      <w:lvlJc w:val="left"/>
      <w:pPr>
        <w:ind w:left="7595" w:hanging="164"/>
      </w:pPr>
      <w:rPr>
        <w:rFonts w:hint="default"/>
      </w:rPr>
    </w:lvl>
  </w:abstractNum>
  <w:abstractNum w:abstractNumId="12" w15:restartNumberingAfterBreak="0">
    <w:nsid w:val="320A76FE"/>
    <w:multiLevelType w:val="hybridMultilevel"/>
    <w:tmpl w:val="4D0C3BDC"/>
    <w:lvl w:ilvl="0" w:tplc="D5909734">
      <w:start w:val="1"/>
      <w:numFmt w:val="bullet"/>
      <w:lvlText w:val="•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C712FD"/>
    <w:multiLevelType w:val="hybridMultilevel"/>
    <w:tmpl w:val="9B629496"/>
    <w:lvl w:ilvl="0" w:tplc="0419000F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3C856BAD"/>
    <w:multiLevelType w:val="hybridMultilevel"/>
    <w:tmpl w:val="42D41EB8"/>
    <w:lvl w:ilvl="0" w:tplc="09E64006">
      <w:start w:val="1"/>
      <w:numFmt w:val="decimal"/>
      <w:lvlText w:val="%1)"/>
      <w:lvlJc w:val="left"/>
      <w:pPr>
        <w:ind w:left="-3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956" w:hanging="360"/>
      </w:pPr>
    </w:lvl>
    <w:lvl w:ilvl="2" w:tplc="0419001B">
      <w:start w:val="1"/>
      <w:numFmt w:val="lowerRoman"/>
      <w:lvlText w:val="%3."/>
      <w:lvlJc w:val="right"/>
      <w:pPr>
        <w:ind w:left="-2236" w:hanging="180"/>
      </w:pPr>
    </w:lvl>
    <w:lvl w:ilvl="3" w:tplc="0419000F">
      <w:start w:val="1"/>
      <w:numFmt w:val="decimal"/>
      <w:lvlText w:val="%4."/>
      <w:lvlJc w:val="left"/>
      <w:pPr>
        <w:ind w:left="-1516" w:hanging="360"/>
      </w:pPr>
    </w:lvl>
    <w:lvl w:ilvl="4" w:tplc="04190019">
      <w:start w:val="1"/>
      <w:numFmt w:val="lowerLetter"/>
      <w:lvlText w:val="%5."/>
      <w:lvlJc w:val="left"/>
      <w:pPr>
        <w:ind w:left="-796" w:hanging="360"/>
      </w:pPr>
    </w:lvl>
    <w:lvl w:ilvl="5" w:tplc="0419001B">
      <w:start w:val="1"/>
      <w:numFmt w:val="lowerRoman"/>
      <w:lvlText w:val="%6."/>
      <w:lvlJc w:val="right"/>
      <w:pPr>
        <w:ind w:left="-76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1364" w:hanging="360"/>
      </w:pPr>
    </w:lvl>
    <w:lvl w:ilvl="8" w:tplc="0419001B">
      <w:start w:val="1"/>
      <w:numFmt w:val="lowerRoman"/>
      <w:lvlText w:val="%9."/>
      <w:lvlJc w:val="right"/>
      <w:pPr>
        <w:ind w:left="2084" w:hanging="180"/>
      </w:pPr>
    </w:lvl>
  </w:abstractNum>
  <w:abstractNum w:abstractNumId="15" w15:restartNumberingAfterBreak="0">
    <w:nsid w:val="4185462C"/>
    <w:multiLevelType w:val="hybridMultilevel"/>
    <w:tmpl w:val="F4CAB194"/>
    <w:lvl w:ilvl="0" w:tplc="D5909734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30A7"/>
    <w:multiLevelType w:val="hybridMultilevel"/>
    <w:tmpl w:val="D4C05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8A11BF"/>
    <w:multiLevelType w:val="hybridMultilevel"/>
    <w:tmpl w:val="4D646A1E"/>
    <w:lvl w:ilvl="0" w:tplc="F7B45AA6">
      <w:start w:val="1"/>
      <w:numFmt w:val="bullet"/>
      <w:lvlText w:val="-"/>
      <w:lvlJc w:val="left"/>
      <w:pPr>
        <w:ind w:left="92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6A7846C0"/>
    <w:multiLevelType w:val="hybridMultilevel"/>
    <w:tmpl w:val="F7C00C6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3F05"/>
    <w:multiLevelType w:val="hybridMultilevel"/>
    <w:tmpl w:val="CFCEB398"/>
    <w:lvl w:ilvl="0" w:tplc="F62C9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273466"/>
    <w:multiLevelType w:val="hybridMultilevel"/>
    <w:tmpl w:val="F022C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874846"/>
    <w:multiLevelType w:val="hybridMultilevel"/>
    <w:tmpl w:val="697A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7A28"/>
    <w:multiLevelType w:val="hybridMultilevel"/>
    <w:tmpl w:val="EEE09B6E"/>
    <w:lvl w:ilvl="0" w:tplc="0419000F">
      <w:start w:val="1"/>
      <w:numFmt w:val="decimal"/>
      <w:lvlText w:val="%1."/>
      <w:lvlJc w:val="left"/>
      <w:pPr>
        <w:ind w:left="-2116" w:hanging="360"/>
      </w:pPr>
    </w:lvl>
    <w:lvl w:ilvl="1" w:tplc="04190019">
      <w:start w:val="1"/>
      <w:numFmt w:val="lowerLetter"/>
      <w:lvlText w:val="%2."/>
      <w:lvlJc w:val="left"/>
      <w:pPr>
        <w:ind w:left="-1396" w:hanging="360"/>
      </w:pPr>
    </w:lvl>
    <w:lvl w:ilvl="2" w:tplc="0419001B">
      <w:start w:val="1"/>
      <w:numFmt w:val="lowerRoman"/>
      <w:lvlText w:val="%3."/>
      <w:lvlJc w:val="right"/>
      <w:pPr>
        <w:ind w:left="-676" w:hanging="180"/>
      </w:pPr>
    </w:lvl>
    <w:lvl w:ilvl="3" w:tplc="0419000F">
      <w:start w:val="1"/>
      <w:numFmt w:val="decimal"/>
      <w:lvlText w:val="%4."/>
      <w:lvlJc w:val="left"/>
      <w:pPr>
        <w:ind w:left="44" w:hanging="360"/>
      </w:pPr>
    </w:lvl>
    <w:lvl w:ilvl="4" w:tplc="04190019">
      <w:start w:val="1"/>
      <w:numFmt w:val="lowerLetter"/>
      <w:lvlText w:val="%5."/>
      <w:lvlJc w:val="left"/>
      <w:pPr>
        <w:ind w:left="764" w:hanging="360"/>
      </w:pPr>
    </w:lvl>
    <w:lvl w:ilvl="5" w:tplc="0419001B">
      <w:start w:val="1"/>
      <w:numFmt w:val="lowerRoman"/>
      <w:lvlText w:val="%6."/>
      <w:lvlJc w:val="right"/>
      <w:pPr>
        <w:ind w:left="1484" w:hanging="180"/>
      </w:pPr>
    </w:lvl>
    <w:lvl w:ilvl="6" w:tplc="0419000F">
      <w:start w:val="1"/>
      <w:numFmt w:val="decimal"/>
      <w:lvlText w:val="%7."/>
      <w:lvlJc w:val="left"/>
      <w:pPr>
        <w:ind w:left="2204" w:hanging="360"/>
      </w:pPr>
    </w:lvl>
    <w:lvl w:ilvl="7" w:tplc="04190019">
      <w:start w:val="1"/>
      <w:numFmt w:val="lowerLetter"/>
      <w:lvlText w:val="%8."/>
      <w:lvlJc w:val="left"/>
      <w:pPr>
        <w:ind w:left="2924" w:hanging="360"/>
      </w:pPr>
    </w:lvl>
    <w:lvl w:ilvl="8" w:tplc="0419001B">
      <w:start w:val="1"/>
      <w:numFmt w:val="lowerRoman"/>
      <w:lvlText w:val="%9."/>
      <w:lvlJc w:val="right"/>
      <w:pPr>
        <w:ind w:left="3644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7"/>
  </w:num>
  <w:num w:numId="6">
    <w:abstractNumId w:val="5"/>
  </w:num>
  <w:num w:numId="7">
    <w:abstractNumId w:val="13"/>
  </w:num>
  <w:num w:numId="8">
    <w:abstractNumId w:val="18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14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2"/>
  </w:num>
  <w:num w:numId="19">
    <w:abstractNumId w:val="12"/>
  </w:num>
  <w:num w:numId="20">
    <w:abstractNumId w:val="15"/>
  </w:num>
  <w:num w:numId="21">
    <w:abstractNumId w:val="19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A10"/>
    <w:rsid w:val="00225968"/>
    <w:rsid w:val="003533D8"/>
    <w:rsid w:val="004D3D07"/>
    <w:rsid w:val="0068584F"/>
    <w:rsid w:val="00E12A10"/>
    <w:rsid w:val="00E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DB30A4"/>
  <w15:docId w15:val="{582495F7-8867-417A-8A5C-3F87702B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59" w:hanging="1393"/>
      <w:outlineLvl w:val="0"/>
    </w:pPr>
    <w:rPr>
      <w:rFonts w:ascii="Times New Roman" w:eastAsia="Times New Roman" w:hAnsi="Times New Roman"/>
      <w:b/>
      <w:bCs/>
      <w:i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102" w:firstLine="851"/>
      <w:outlineLvl w:val="1"/>
    </w:pPr>
    <w:rPr>
      <w:rFonts w:ascii="Times New Roman" w:eastAsia="Times New Roman" w:hAnsi="Times New Roman"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2" w:firstLine="707"/>
      <w:outlineLvl w:val="2"/>
    </w:pPr>
    <w:rPr>
      <w:rFonts w:ascii="Times New Roman" w:eastAsia="Times New Roman" w:hAnsi="Times New Roman"/>
      <w:sz w:val="29"/>
      <w:szCs w:val="29"/>
    </w:rPr>
  </w:style>
  <w:style w:type="paragraph" w:styleId="4">
    <w:name w:val="heading 4"/>
    <w:basedOn w:val="a"/>
    <w:uiPriority w:val="9"/>
    <w:unhideWhenUsed/>
    <w:qFormat/>
    <w:pPr>
      <w:ind w:left="102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ind w:left="102"/>
      <w:outlineLvl w:val="4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  <w:qFormat/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paragraph" w:styleId="a9">
    <w:name w:val="No Spacing"/>
    <w:qFormat/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a">
    <w:name w:val="Body Text Indent"/>
    <w:basedOn w:val="a"/>
    <w:link w:val="ab"/>
    <w:semiHidden/>
    <w:pPr>
      <w:spacing w:after="120"/>
      <w:ind w:left="283"/>
    </w:pPr>
  </w:style>
  <w:style w:type="paragraph" w:customStyle="1" w:styleId="41">
    <w:name w:val="Заголовок 41"/>
    <w:basedOn w:val="a"/>
    <w:qFormat/>
    <w:pPr>
      <w:ind w:left="102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header"/>
    <w:basedOn w:val="a"/>
    <w:link w:val="ad"/>
    <w:semiHidden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semiHidden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note text"/>
    <w:link w:val="af0"/>
    <w:semiHidden/>
    <w:rPr>
      <w:sz w:val="20"/>
      <w:szCs w:val="20"/>
    </w:rPr>
  </w:style>
  <w:style w:type="paragraph" w:styleId="af1">
    <w:name w:val="endnote text"/>
    <w:link w:val="af2"/>
    <w:semiHidden/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8">
    <w:name w:val="Текст выноски Знак"/>
    <w:basedOn w:val="a0"/>
    <w:link w:val="a7"/>
    <w:semiHidden/>
    <w:rPr>
      <w:rFonts w:ascii="Tahoma" w:hAnsi="Tahoma" w:cs="Tahoma"/>
      <w:sz w:val="16"/>
      <w:szCs w:val="16"/>
    </w:rPr>
  </w:style>
  <w:style w:type="character" w:customStyle="1" w:styleId="ab">
    <w:name w:val="Основной текст с отступом Знак"/>
    <w:basedOn w:val="a0"/>
    <w:link w:val="aa"/>
    <w:semiHidden/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30"/>
      <w:szCs w:val="30"/>
    </w:rPr>
  </w:style>
  <w:style w:type="character" w:customStyle="1" w:styleId="decimalpart">
    <w:name w:val="decimalpart"/>
    <w:basedOn w:val="a0"/>
  </w:style>
  <w:style w:type="character" w:customStyle="1" w:styleId="apple-converted-space">
    <w:name w:val="apple-converted-space"/>
    <w:basedOn w:val="a0"/>
  </w:style>
  <w:style w:type="character" w:styleId="af5">
    <w:name w:val="footnote reference"/>
    <w:semiHidden/>
    <w:rPr>
      <w:vertAlign w:val="superscript"/>
    </w:rPr>
  </w:style>
  <w:style w:type="character" w:customStyle="1" w:styleId="af0">
    <w:name w:val="Текст сноски Знак"/>
    <w:link w:val="af"/>
    <w:semiHidden/>
    <w:rPr>
      <w:sz w:val="20"/>
      <w:szCs w:val="20"/>
    </w:rPr>
  </w:style>
  <w:style w:type="character" w:styleId="af6">
    <w:name w:val="endnote reference"/>
    <w:semiHidden/>
    <w:rPr>
      <w:vertAlign w:val="superscript"/>
    </w:rPr>
  </w:style>
  <w:style w:type="character" w:customStyle="1" w:styleId="af2">
    <w:name w:val="Текст концевой сноски Знак"/>
    <w:link w:val="af1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widowControl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eved74.ru/index.php?name=UniCatalog&amp;pa=showunicatalog&amp;pid=347&amp;cid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4%D0%B5%D1%80%D0%BD%D0%BE%D0%B5_%D0%BE%D1%80%D1%83%D0%B6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E0EB-1648-4801-A7B2-A91E4A1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8670</Words>
  <Characters>49421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Ашинского муниципального района</vt:lpstr>
    </vt:vector>
  </TitlesOfParts>
  <Company>SPecialiST RePack</Company>
  <LinksUpToDate>false</LinksUpToDate>
  <CharactersWithSpaces>57976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Ашинского муниципального района</dc:title>
  <dc:creator>Comp</dc:creator>
  <cp:lastModifiedBy>Econom</cp:lastModifiedBy>
  <cp:revision>5</cp:revision>
  <dcterms:created xsi:type="dcterms:W3CDTF">2024-04-15T15:25:00Z</dcterms:created>
  <dcterms:modified xsi:type="dcterms:W3CDTF">2024-05-02T11:27:00Z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2019-04-15T00:00:00Z</vt:filetime>
  </property>
</Properties>
</file>