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0F5E" w14:textId="2BBE7B33" w:rsidR="00613162" w:rsidRDefault="0067356D">
      <w:pPr>
        <w:spacing w:after="280" w:line="216" w:lineRule="auto"/>
        <w:ind w:left="404" w:right="183" w:firstLine="754"/>
        <w:jc w:val="left"/>
      </w:pPr>
      <w:r>
        <w:rPr>
          <w:b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в сфере благоустройства на территории </w:t>
      </w:r>
      <w:proofErr w:type="spellStart"/>
      <w:r>
        <w:rPr>
          <w:b/>
        </w:rPr>
        <w:t>Симского</w:t>
      </w:r>
      <w:proofErr w:type="spellEnd"/>
      <w:r>
        <w:rPr>
          <w:b/>
        </w:rPr>
        <w:t xml:space="preserve"> городского поселения</w:t>
      </w:r>
    </w:p>
    <w:p w14:paraId="4E0877E4" w14:textId="6A260B07" w:rsidR="00613162" w:rsidRDefault="0067356D">
      <w:pPr>
        <w:ind w:left="-15" w:right="0"/>
      </w:pPr>
      <w:r>
        <w:t>Настоящее руководство разработано в соответствии с подпунктом 5 пун</w:t>
      </w:r>
      <w:r>
        <w:t>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</w:t>
      </w:r>
      <w:r>
        <w:t xml:space="preserve">ержки в вопросах соблюдения обязательных требований </w:t>
      </w:r>
      <w:r>
        <w:t xml:space="preserve">Правил благоустройства от </w:t>
      </w:r>
      <w:r w:rsidRPr="0067356D">
        <w:rPr>
          <w:szCs w:val="28"/>
        </w:rPr>
        <w:t>26.10.2017</w:t>
      </w:r>
      <w:r>
        <w:rPr>
          <w:sz w:val="24"/>
          <w:szCs w:val="24"/>
        </w:rPr>
        <w:t xml:space="preserve"> г. </w:t>
      </w:r>
      <w:r w:rsidRPr="0067356D">
        <w:rPr>
          <w:szCs w:val="28"/>
        </w:rPr>
        <w:t xml:space="preserve">№135 принятым решением Совета депутатов </w:t>
      </w:r>
      <w:proofErr w:type="spellStart"/>
      <w:r w:rsidRPr="0067356D">
        <w:rPr>
          <w:szCs w:val="28"/>
        </w:rPr>
        <w:t>Симского</w:t>
      </w:r>
      <w:proofErr w:type="spellEnd"/>
      <w:r w:rsidRPr="0067356D">
        <w:rPr>
          <w:szCs w:val="28"/>
        </w:rPr>
        <w:t xml:space="preserve"> городского поселения «Об утверждении Правил благоустройства территории муниципального образования </w:t>
      </w:r>
      <w:proofErr w:type="spellStart"/>
      <w:r w:rsidRPr="0067356D">
        <w:rPr>
          <w:szCs w:val="28"/>
        </w:rPr>
        <w:t>Симское</w:t>
      </w:r>
      <w:proofErr w:type="spellEnd"/>
      <w:r w:rsidRPr="0067356D">
        <w:rPr>
          <w:szCs w:val="28"/>
        </w:rPr>
        <w:t xml:space="preserve"> городское поселение».</w:t>
      </w:r>
      <w:r>
        <w:t xml:space="preserve"> (далее – Правила благо</w:t>
      </w:r>
      <w:r>
        <w:t xml:space="preserve">устройства), контроль за соблюдением которых осуществляет орган муниципального контроля при осуществлении муниципального контроля в сфере благоустройства на территории </w:t>
      </w:r>
      <w:proofErr w:type="spellStart"/>
      <w:r>
        <w:t>Симского</w:t>
      </w:r>
      <w:proofErr w:type="spellEnd"/>
      <w:r>
        <w:t xml:space="preserve"> </w:t>
      </w:r>
      <w:proofErr w:type="gramStart"/>
      <w:r>
        <w:t>городского  поселения</w:t>
      </w:r>
      <w:proofErr w:type="gramEnd"/>
      <w:r>
        <w:t>.</w:t>
      </w:r>
    </w:p>
    <w:p w14:paraId="35EC5180" w14:textId="77777777" w:rsidR="00613162" w:rsidRDefault="0067356D">
      <w:pPr>
        <w:ind w:left="-15" w:right="0"/>
      </w:pPr>
      <w:r>
        <w:t>Предметом муниципального контроля в сфере благоустройст</w:t>
      </w:r>
      <w:r>
        <w:t>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</w:t>
      </w:r>
      <w:r>
        <w:t>уктур и предоставляемых услуг.</w:t>
      </w:r>
    </w:p>
    <w:p w14:paraId="45FF7603" w14:textId="77777777" w:rsidR="00613162" w:rsidRDefault="0067356D">
      <w:pPr>
        <w:spacing w:line="259" w:lineRule="auto"/>
        <w:ind w:right="87" w:firstLine="0"/>
        <w:jc w:val="right"/>
      </w:pPr>
      <w:r>
        <w:t>Объектами муниципального контроля в сфере благоустройства являются:</w:t>
      </w:r>
    </w:p>
    <w:p w14:paraId="745F3B1C" w14:textId="36F16002" w:rsidR="00613162" w:rsidRDefault="0067356D">
      <w:pPr>
        <w:numPr>
          <w:ilvl w:val="0"/>
          <w:numId w:val="1"/>
        </w:numPr>
        <w:ind w:right="0"/>
      </w:pPr>
      <w:r>
        <w:t>деятельность, действия (бездействие) индивидуальных предпринимателей, юридических и физических лиц (далее – контролируемые лица), в рамках которых должны соб</w:t>
      </w:r>
      <w:r>
        <w:t xml:space="preserve">людаться обязательные требования, в том числе предъявляемые к </w:t>
      </w:r>
      <w:proofErr w:type="gramStart"/>
      <w:r>
        <w:t>контролируемым  лицам</w:t>
      </w:r>
      <w:proofErr w:type="gramEnd"/>
      <w:r>
        <w:t xml:space="preserve">, осуществляющим деятельность, действия (бездействие) в сфере благоустройства </w:t>
      </w:r>
      <w:proofErr w:type="spellStart"/>
      <w:r>
        <w:t>Симского</w:t>
      </w:r>
      <w:proofErr w:type="spellEnd"/>
      <w:r>
        <w:t xml:space="preserve"> городского поселения;</w:t>
      </w:r>
    </w:p>
    <w:p w14:paraId="046BA234" w14:textId="4589269F" w:rsidR="00613162" w:rsidRDefault="0067356D">
      <w:pPr>
        <w:numPr>
          <w:ilvl w:val="0"/>
          <w:numId w:val="1"/>
        </w:numPr>
        <w:ind w:right="0"/>
      </w:pPr>
      <w:r>
        <w:t xml:space="preserve">результаты деятельности контролируемых лиц, в том числе работы </w:t>
      </w:r>
      <w:r>
        <w:t xml:space="preserve">и </w:t>
      </w:r>
      <w:r>
        <w:t>услуги, к которым предъявляются обязательные требования; 3) объекты и элементы благоустройства.</w:t>
      </w:r>
    </w:p>
    <w:p w14:paraId="303A5047" w14:textId="77777777" w:rsidR="00613162" w:rsidRDefault="0067356D">
      <w:pPr>
        <w:ind w:left="-15" w:right="0"/>
      </w:pPr>
      <w: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14:paraId="48266DCA" w14:textId="77777777" w:rsidR="00613162" w:rsidRDefault="0067356D">
      <w:pPr>
        <w:ind w:left="-15" w:right="0"/>
      </w:pPr>
      <w:r>
        <w:t>Профилактич</w:t>
      </w:r>
      <w:r>
        <w:t>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</w:t>
      </w:r>
      <w:r>
        <w:t>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14:paraId="054EA87E" w14:textId="77777777" w:rsidR="00613162" w:rsidRDefault="0067356D">
      <w:pPr>
        <w:ind w:left="-15" w:right="0"/>
      </w:pPr>
      <w:r>
        <w:t>При осуществлении муниципального контроля проведение профилактических мероприятий, направлен</w:t>
      </w:r>
      <w:r>
        <w:t xml:space="preserve">ных на снижение риска причинения </w:t>
      </w:r>
      <w:r>
        <w:lastRenderedPageBreak/>
        <w:t>вреда (ущерба), является приоритетным по отношению к проведению контрольных мероприятий.</w:t>
      </w:r>
    </w:p>
    <w:p w14:paraId="35A28F8A" w14:textId="35111000" w:rsidR="00613162" w:rsidRDefault="0067356D">
      <w:pPr>
        <w:ind w:left="-15" w:right="0"/>
      </w:pPr>
      <w:r>
        <w:t>Профилактические мероприятия осуществляются на основании программы профилактики рисков причинения вреда (ущерба) охраняемым законом це</w:t>
      </w:r>
      <w:r>
        <w:t xml:space="preserve">нностям, утвержденной постановлением администрации </w:t>
      </w:r>
      <w:proofErr w:type="spellStart"/>
      <w:r>
        <w:t>Симского</w:t>
      </w:r>
      <w:proofErr w:type="spellEnd"/>
      <w:r>
        <w:t xml:space="preserve"> городского поселения</w:t>
      </w:r>
      <w:r>
        <w:t>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38696997" w14:textId="77777777" w:rsidR="00613162" w:rsidRDefault="0067356D">
      <w:pPr>
        <w:ind w:left="-15" w:right="0"/>
      </w:pPr>
      <w:r>
        <w:t xml:space="preserve">При осуществлении муниципального контроля в сфере </w:t>
      </w:r>
      <w:r>
        <w:t>благоустройства могут проводиться следующие виды профилактических мероприятий:</w:t>
      </w:r>
    </w:p>
    <w:p w14:paraId="3F049222" w14:textId="77777777" w:rsidR="00613162" w:rsidRDefault="0067356D">
      <w:pPr>
        <w:numPr>
          <w:ilvl w:val="0"/>
          <w:numId w:val="2"/>
        </w:numPr>
        <w:spacing w:after="37"/>
        <w:ind w:right="0" w:hanging="302"/>
      </w:pPr>
      <w:r>
        <w:t>информирование;</w:t>
      </w:r>
    </w:p>
    <w:p w14:paraId="2D66F8BF" w14:textId="77777777" w:rsidR="00613162" w:rsidRDefault="0067356D">
      <w:pPr>
        <w:numPr>
          <w:ilvl w:val="0"/>
          <w:numId w:val="2"/>
        </w:numPr>
        <w:spacing w:after="37"/>
        <w:ind w:right="0" w:hanging="302"/>
      </w:pPr>
      <w:r>
        <w:t>консультирование;</w:t>
      </w:r>
    </w:p>
    <w:p w14:paraId="62617B6B" w14:textId="77777777" w:rsidR="00613162" w:rsidRDefault="0067356D">
      <w:pPr>
        <w:numPr>
          <w:ilvl w:val="0"/>
          <w:numId w:val="2"/>
        </w:numPr>
        <w:spacing w:after="37"/>
        <w:ind w:right="0" w:hanging="302"/>
      </w:pPr>
      <w:r>
        <w:t>объявление предостережения.</w:t>
      </w:r>
    </w:p>
    <w:p w14:paraId="50C8B560" w14:textId="77777777" w:rsidR="00613162" w:rsidRDefault="0067356D">
      <w:pPr>
        <w:ind w:left="-15" w:right="0"/>
      </w:pPr>
      <w:r>
        <w:t>В рамках осуществления муниципального контроля в сфере благоустройства при взаимодействии с контролируемым лицом пр</w:t>
      </w:r>
      <w:r>
        <w:t>оводятся следующие контрольные (надзорные) мероприятия:</w:t>
      </w:r>
    </w:p>
    <w:p w14:paraId="3EE3073B" w14:textId="77777777" w:rsidR="00613162" w:rsidRDefault="0067356D">
      <w:pPr>
        <w:numPr>
          <w:ilvl w:val="0"/>
          <w:numId w:val="3"/>
        </w:numPr>
        <w:spacing w:after="37"/>
        <w:ind w:right="0" w:firstLine="0"/>
      </w:pPr>
      <w:r>
        <w:t>инспекционный визит;</w:t>
      </w:r>
    </w:p>
    <w:p w14:paraId="269936BB" w14:textId="77777777" w:rsidR="00613162" w:rsidRDefault="0067356D">
      <w:pPr>
        <w:numPr>
          <w:ilvl w:val="0"/>
          <w:numId w:val="3"/>
        </w:numPr>
        <w:spacing w:after="37"/>
        <w:ind w:right="0" w:firstLine="0"/>
      </w:pPr>
      <w:r>
        <w:t>рейдовый осмотр;</w:t>
      </w:r>
    </w:p>
    <w:p w14:paraId="09AB15A3" w14:textId="77777777" w:rsidR="0067356D" w:rsidRDefault="0067356D">
      <w:pPr>
        <w:numPr>
          <w:ilvl w:val="0"/>
          <w:numId w:val="3"/>
        </w:numPr>
        <w:ind w:right="0" w:firstLine="0"/>
      </w:pPr>
      <w:r>
        <w:t>документарная проверка;</w:t>
      </w:r>
    </w:p>
    <w:p w14:paraId="5ED564AC" w14:textId="6A9FA5DE" w:rsidR="00613162" w:rsidRDefault="0067356D">
      <w:pPr>
        <w:numPr>
          <w:ilvl w:val="0"/>
          <w:numId w:val="3"/>
        </w:numPr>
        <w:ind w:right="0" w:firstLine="0"/>
      </w:pPr>
      <w:bookmarkStart w:id="0" w:name="_GoBack"/>
      <w:bookmarkEnd w:id="0"/>
      <w:r>
        <w:t>4) выездная проверка.</w:t>
      </w:r>
    </w:p>
    <w:p w14:paraId="3B83F1ED" w14:textId="77777777" w:rsidR="00613162" w:rsidRDefault="0067356D">
      <w:pPr>
        <w:ind w:left="-15" w:right="0"/>
      </w:pPr>
      <w:r>
        <w:t>Без взаимодействия с контролируемым лицом проводятся следующие контрольные мероприятия:</w:t>
      </w:r>
    </w:p>
    <w:p w14:paraId="4FE4E9F6" w14:textId="77777777" w:rsidR="00613162" w:rsidRDefault="0067356D">
      <w:pPr>
        <w:ind w:left="708" w:right="1705" w:firstLine="0"/>
      </w:pPr>
      <w:r>
        <w:t>1) наблюдение за соблюдением обязательных требований; 2) выездное обследование.</w:t>
      </w:r>
    </w:p>
    <w:p w14:paraId="1BF06C8B" w14:textId="77777777" w:rsidR="00613162" w:rsidRDefault="0067356D">
      <w:pPr>
        <w:ind w:left="-15" w:right="0"/>
      </w:pPr>
      <w:r>
        <w:t>Плановые контрольные (надзорные) мероприятия при осуществлении муниципального контроля в</w:t>
      </w:r>
      <w:r>
        <w:t xml:space="preserve"> сфере благоустройства не проводятся.</w:t>
      </w:r>
    </w:p>
    <w:sectPr w:rsidR="00613162">
      <w:pgSz w:w="11906" w:h="16838"/>
      <w:pgMar w:top="1117" w:right="855" w:bottom="1253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20F2"/>
    <w:multiLevelType w:val="hybridMultilevel"/>
    <w:tmpl w:val="37566888"/>
    <w:lvl w:ilvl="0" w:tplc="C77C55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C4E6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6B77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8DD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6FE0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4E3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4A7C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AD76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8313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F7DB4"/>
    <w:multiLevelType w:val="hybridMultilevel"/>
    <w:tmpl w:val="8BA49A6E"/>
    <w:lvl w:ilvl="0" w:tplc="1B804F4C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A27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E073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E2AB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CEBD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89A9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432C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AC5E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8568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30374"/>
    <w:multiLevelType w:val="hybridMultilevel"/>
    <w:tmpl w:val="639820C0"/>
    <w:lvl w:ilvl="0" w:tplc="C5A6E5B6">
      <w:start w:val="1"/>
      <w:numFmt w:val="decimal"/>
      <w:lvlText w:val="%1)"/>
      <w:lvlJc w:val="left"/>
      <w:pPr>
        <w:ind w:left="1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4CA0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401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C499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0B2C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86B8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56C15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2BF5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C197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62"/>
    <w:rsid w:val="00613162"/>
    <w:rsid w:val="006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3FA6"/>
  <w15:docId w15:val="{F92775ED-F089-450A-ACCA-FD44199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28" w:lineRule="auto"/>
      <w:ind w:right="1" w:firstLine="70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2024-06-17T05:09:00Z</dcterms:created>
  <dcterms:modified xsi:type="dcterms:W3CDTF">2024-06-17T05:09:00Z</dcterms:modified>
</cp:coreProperties>
</file>